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Бюджетное профессиональное образовательное учреждение </w: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Вологодской области </w: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"Сокольский педагогический колледж"</w: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6.6pt;margin-top:7.7pt;width:198pt;height:108pt;z-index:251658240" stroked="f">
            <v:textbox style="mso-next-textbox:#_x0000_s1026">
              <w:txbxContent>
                <w:p w:rsidR="00F04B36" w:rsidRPr="006C69F1" w:rsidRDefault="00F04B36" w:rsidP="006C69F1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t xml:space="preserve">                           </w:t>
                  </w:r>
                  <w:r w:rsidRPr="006C69F1">
                    <w:rPr>
                      <w:rFonts w:ascii="Times New Roman" w:hAnsi="Times New Roman"/>
                    </w:rPr>
                    <w:t>Утверждаю</w:t>
                  </w:r>
                </w:p>
                <w:p w:rsidR="00F04B36" w:rsidRDefault="00F04B36" w:rsidP="006C69F1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6C69F1">
                    <w:rPr>
                      <w:rFonts w:ascii="Times New Roman" w:hAnsi="Times New Roman"/>
                    </w:rPr>
                    <w:t xml:space="preserve">Заместитель директора по УВР </w:t>
                  </w:r>
                </w:p>
                <w:p w:rsidR="00F04B36" w:rsidRPr="006C69F1" w:rsidRDefault="00F04B36" w:rsidP="006C69F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6C69F1">
                    <w:rPr>
                      <w:rFonts w:ascii="Times New Roman" w:hAnsi="Times New Roman"/>
                    </w:rPr>
                    <w:t xml:space="preserve">БПОУ ВО </w:t>
                  </w:r>
                  <w:r w:rsidRPr="006C69F1">
                    <w:rPr>
                      <w:rFonts w:ascii="Times New Roman" w:hAnsi="Times New Roman"/>
                      <w:szCs w:val="20"/>
                    </w:rPr>
                    <w:t>"Сокольский педагогический колледж"</w:t>
                  </w:r>
                </w:p>
                <w:p w:rsidR="00F04B36" w:rsidRPr="006C69F1" w:rsidRDefault="00F04B36" w:rsidP="006C69F1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6C69F1">
                    <w:rPr>
                      <w:rFonts w:ascii="Times New Roman" w:hAnsi="Times New Roman"/>
                      <w:i/>
                    </w:rPr>
                    <w:t xml:space="preserve">   _______________</w:t>
                  </w:r>
                  <w:r w:rsidRPr="006C69F1">
                    <w:rPr>
                      <w:rFonts w:ascii="Times New Roman" w:hAnsi="Times New Roman"/>
                    </w:rPr>
                    <w:t>/Н.Л.Тиранова/</w:t>
                  </w:r>
                </w:p>
                <w:p w:rsidR="00F04B36" w:rsidRPr="002672DE" w:rsidRDefault="00F04B36" w:rsidP="006C69F1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___»</w:t>
                  </w:r>
                  <w:r w:rsidRPr="002672DE">
                    <w:t>_</w:t>
                  </w:r>
                  <w:r>
                    <w:t>___________2017</w:t>
                  </w:r>
                  <w:r w:rsidRPr="002672DE">
                    <w:t>_ г.</w:t>
                  </w:r>
                </w:p>
                <w:p w:rsidR="00F04B36" w:rsidRPr="00BD6BC8" w:rsidRDefault="00F04B36" w:rsidP="006C69F1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 xml:space="preserve">Методические рекомендации по самостоятельной работе </w: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 xml:space="preserve">для студентов  очного отделения </w: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 xml:space="preserve">по ПМ 01 Преподавание по программам дополнительного образования в области изобразительной деятельности и декоративно-прикладного искусства </w: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МДК 01.04.</w:t>
      </w:r>
      <w:r w:rsidRPr="00A16A5D">
        <w:rPr>
          <w:rFonts w:ascii="Times New Roman" w:hAnsi="Times New Roman"/>
          <w:b/>
          <w:sz w:val="28"/>
          <w:szCs w:val="28"/>
        </w:rPr>
        <w:t xml:space="preserve"> </w:t>
      </w:r>
      <w:r w:rsidRPr="00A16A5D">
        <w:rPr>
          <w:rFonts w:ascii="Times New Roman" w:hAnsi="Times New Roman"/>
          <w:sz w:val="28"/>
          <w:szCs w:val="28"/>
        </w:rPr>
        <w:t xml:space="preserve">Основы дизайна  </w: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для специальности </w:t>
      </w:r>
      <w:r w:rsidRPr="00A16A5D">
        <w:rPr>
          <w:rFonts w:ascii="Times New Roman" w:hAnsi="Times New Roman"/>
          <w:b/>
          <w:sz w:val="28"/>
          <w:szCs w:val="28"/>
        </w:rPr>
        <w:t>Педагогика дополнительного образования</w:t>
      </w:r>
      <w:r w:rsidRPr="00A16A5D">
        <w:rPr>
          <w:rFonts w:ascii="Times New Roman" w:hAnsi="Times New Roman"/>
          <w:sz w:val="28"/>
          <w:szCs w:val="28"/>
        </w:rPr>
        <w:t xml:space="preserve">  </w:t>
      </w:r>
    </w:p>
    <w:p w:rsidR="00F04B36" w:rsidRPr="00A16A5D" w:rsidRDefault="00F04B36" w:rsidP="00A16A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(углубленная подготовка)</w:t>
      </w: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Сокол</w:t>
      </w:r>
    </w:p>
    <w:p w:rsidR="00F04B36" w:rsidRPr="00A16A5D" w:rsidRDefault="00F04B36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2017</w:t>
      </w:r>
    </w:p>
    <w:p w:rsidR="00F04B36" w:rsidRPr="00A16A5D" w:rsidRDefault="00F04B36" w:rsidP="006F4D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F4D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Методические рекомендации к самостоятельной работе</w:t>
      </w:r>
    </w:p>
    <w:p w:rsidR="00F04B36" w:rsidRPr="00A16A5D" w:rsidRDefault="00F04B36" w:rsidP="006F4D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Default="00F04B36" w:rsidP="006F4D58">
      <w:pPr>
        <w:spacing w:after="0" w:line="240" w:lineRule="auto"/>
        <w:ind w:firstLine="680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по МДК 01.04.Основы дизайна</w:t>
      </w:r>
    </w:p>
    <w:tbl>
      <w:tblPr>
        <w:tblpPr w:leftFromText="180" w:rightFromText="180" w:vertAnchor="text" w:horzAnchor="margin" w:tblpXSpec="center" w:tblpY="69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4471"/>
        <w:gridCol w:w="1540"/>
        <w:gridCol w:w="1076"/>
      </w:tblGrid>
      <w:tr w:rsidR="00F04B36" w:rsidRPr="00AE2FBE" w:rsidTr="00DC58A5">
        <w:trPr>
          <w:trHeight w:val="744"/>
        </w:trPr>
        <w:tc>
          <w:tcPr>
            <w:tcW w:w="3227" w:type="dxa"/>
            <w:vMerge w:val="restart"/>
            <w:vAlign w:val="center"/>
          </w:tcPr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6A5D">
              <w:rPr>
                <w:rFonts w:ascii="Times New Roman" w:hAnsi="Times New Roman"/>
                <w:b/>
                <w:sz w:val="28"/>
                <w:szCs w:val="28"/>
              </w:rPr>
              <w:t>Тема  в МДК</w:t>
            </w:r>
          </w:p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gridSpan w:val="3"/>
            <w:vAlign w:val="center"/>
          </w:tcPr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6A5D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</w:tr>
      <w:tr w:rsidR="00F04B36" w:rsidRPr="00AE2FBE" w:rsidTr="00DC58A5">
        <w:trPr>
          <w:trHeight w:val="737"/>
        </w:trPr>
        <w:tc>
          <w:tcPr>
            <w:tcW w:w="3227" w:type="dxa"/>
            <w:vMerge/>
            <w:vAlign w:val="center"/>
          </w:tcPr>
          <w:p w:rsidR="00F04B36" w:rsidRPr="00A16A5D" w:rsidRDefault="00F04B36" w:rsidP="00DC58A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471" w:type="dxa"/>
            <w:vAlign w:val="center"/>
          </w:tcPr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A16A5D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Виды работ</w:t>
            </w:r>
          </w:p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</w:tcPr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6A5D">
              <w:rPr>
                <w:rFonts w:ascii="Times New Roman" w:hAnsi="Times New Roman"/>
                <w:b/>
                <w:sz w:val="28"/>
                <w:szCs w:val="28"/>
              </w:rPr>
              <w:t>Проверяемые</w:t>
            </w:r>
          </w:p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A16A5D">
              <w:rPr>
                <w:rFonts w:ascii="Times New Roman" w:hAnsi="Times New Roman"/>
                <w:b/>
                <w:sz w:val="28"/>
                <w:szCs w:val="28"/>
              </w:rPr>
              <w:t>ОК, У, З</w:t>
            </w:r>
          </w:p>
        </w:tc>
        <w:tc>
          <w:tcPr>
            <w:tcW w:w="1076" w:type="dxa"/>
            <w:vAlign w:val="center"/>
          </w:tcPr>
          <w:p w:rsidR="00F04B36" w:rsidRPr="00A16A5D" w:rsidRDefault="00F04B36" w:rsidP="00DC58A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A16A5D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Кол час.</w:t>
            </w:r>
          </w:p>
        </w:tc>
      </w:tr>
      <w:tr w:rsidR="00F04B36" w:rsidRPr="00AE2FBE" w:rsidTr="00DC58A5">
        <w:trPr>
          <w:trHeight w:val="90"/>
        </w:trPr>
        <w:tc>
          <w:tcPr>
            <w:tcW w:w="3227" w:type="dxa"/>
          </w:tcPr>
          <w:p w:rsidR="00F04B36" w:rsidRPr="00AE2FBE" w:rsidRDefault="00F04B36" w:rsidP="00DC58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FBE">
              <w:rPr>
                <w:rFonts w:ascii="Times New Roman" w:hAnsi="Times New Roman"/>
                <w:b/>
                <w:bCs/>
                <w:sz w:val="28"/>
                <w:szCs w:val="28"/>
              </w:rPr>
              <w:t>Тема 4.1.</w:t>
            </w:r>
          </w:p>
          <w:p w:rsidR="00F04B36" w:rsidRPr="00AE2FBE" w:rsidRDefault="00F04B36" w:rsidP="00DC58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 xml:space="preserve">Дизайн как искусство организации эстетической среды </w:t>
            </w:r>
          </w:p>
          <w:p w:rsidR="00F04B36" w:rsidRPr="00AE2FBE" w:rsidRDefault="00F04B36" w:rsidP="00DC58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04B36" w:rsidRPr="00AE2FBE" w:rsidRDefault="00F04B36" w:rsidP="00DC58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04B36" w:rsidRPr="00AE2FBE" w:rsidRDefault="00F04B36" w:rsidP="00DC58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dxa"/>
          </w:tcPr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 xml:space="preserve">1.Написание реферата по теме «Основатели дизайна» - 2 ч. 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2.Составление презентации по стилям графического дизайна с примерами работ по каждому стилю – 2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3.Написание реферата по теме «Фитодизайн и флористика» - 2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4.Разработка эскиза обложки книги – 3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5.Разработка фантазийного макета костюма в технике коллаж – 6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</w:rPr>
              <w:t>6.Создание презентации на тему – «Реймонд Фердинанд Лоуи – пионер коммерческого дизайна» - 3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</w:rPr>
              <w:t>7.Написание реферата по теме – «Российская инженерная школа на рубеже ХIХ–ХХ в.в. В. Г.Шухов» - 2 ч.</w:t>
            </w:r>
          </w:p>
        </w:tc>
        <w:tc>
          <w:tcPr>
            <w:tcW w:w="1540" w:type="dxa"/>
          </w:tcPr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У 5,6,7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З  1</w:t>
            </w:r>
          </w:p>
        </w:tc>
        <w:tc>
          <w:tcPr>
            <w:tcW w:w="1076" w:type="dxa"/>
          </w:tcPr>
          <w:p w:rsidR="00F04B36" w:rsidRPr="00A16A5D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6A5D">
              <w:rPr>
                <w:rFonts w:ascii="Times New Roman" w:hAnsi="Times New Roman"/>
                <w:sz w:val="28"/>
                <w:szCs w:val="28"/>
              </w:rPr>
              <w:t>20 час</w:t>
            </w:r>
          </w:p>
        </w:tc>
      </w:tr>
      <w:tr w:rsidR="00F04B36" w:rsidRPr="00AE2FBE" w:rsidTr="00DC58A5">
        <w:trPr>
          <w:trHeight w:val="476"/>
        </w:trPr>
        <w:tc>
          <w:tcPr>
            <w:tcW w:w="3227" w:type="dxa"/>
          </w:tcPr>
          <w:p w:rsidR="00F04B36" w:rsidRPr="00AE2FBE" w:rsidRDefault="00F04B36" w:rsidP="00DC58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FBE">
              <w:rPr>
                <w:rFonts w:ascii="Times New Roman" w:hAnsi="Times New Roman"/>
                <w:b/>
                <w:bCs/>
                <w:sz w:val="28"/>
                <w:szCs w:val="28"/>
              </w:rPr>
              <w:t>Тема 4.2.</w:t>
            </w:r>
          </w:p>
          <w:p w:rsidR="00F04B36" w:rsidRPr="00AE2FBE" w:rsidRDefault="00F04B36" w:rsidP="00DC58A5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Композиция в дизайне</w:t>
            </w:r>
          </w:p>
          <w:p w:rsidR="00F04B36" w:rsidRPr="00AE2FBE" w:rsidRDefault="00F04B36" w:rsidP="00DC58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dxa"/>
          </w:tcPr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2FBE">
              <w:rPr>
                <w:rFonts w:ascii="Times New Roman" w:hAnsi="Times New Roman"/>
                <w:sz w:val="28"/>
                <w:szCs w:val="28"/>
                <w:shd w:val="clear" w:color="auto" w:fill="FFFFFE"/>
              </w:rPr>
              <w:t xml:space="preserve"> 1.Выполнить стилизацию формы на заданную тему – 2 ч.</w:t>
            </w:r>
          </w:p>
          <w:p w:rsidR="00F04B36" w:rsidRPr="00AE2FBE" w:rsidRDefault="00F04B36" w:rsidP="00DC58A5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2.Создание эскизов контрастного тектонического ощущения (легкое тяжелое) – 4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3.Создать объемную композицию на модульной основе – 4ч.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4.Выполнение упражнения –«Пропорции и отношения» – 4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5.Выполнение упражнения - «Закономерности метра и ритма как средство организации элементов в единую устойчивую систему» - 4 ч.</w:t>
            </w:r>
          </w:p>
        </w:tc>
        <w:tc>
          <w:tcPr>
            <w:tcW w:w="1540" w:type="dxa"/>
          </w:tcPr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У,5,6,7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З  1</w:t>
            </w:r>
          </w:p>
        </w:tc>
        <w:tc>
          <w:tcPr>
            <w:tcW w:w="1076" w:type="dxa"/>
          </w:tcPr>
          <w:p w:rsidR="00F04B36" w:rsidRPr="00A16A5D" w:rsidRDefault="00F04B36" w:rsidP="00DC58A5">
            <w:pPr>
              <w:pStyle w:val="Heading1"/>
              <w:ind w:firstLine="0"/>
              <w:rPr>
                <w:sz w:val="28"/>
                <w:szCs w:val="28"/>
              </w:rPr>
            </w:pPr>
            <w:r w:rsidRPr="00A16A5D">
              <w:rPr>
                <w:sz w:val="28"/>
                <w:szCs w:val="28"/>
              </w:rPr>
              <w:t>18 час</w:t>
            </w:r>
          </w:p>
        </w:tc>
      </w:tr>
      <w:tr w:rsidR="00F04B36" w:rsidRPr="00AE2FBE" w:rsidTr="00DC58A5">
        <w:trPr>
          <w:trHeight w:val="614"/>
        </w:trPr>
        <w:tc>
          <w:tcPr>
            <w:tcW w:w="3227" w:type="dxa"/>
          </w:tcPr>
          <w:p w:rsidR="00F04B36" w:rsidRPr="00AE2FBE" w:rsidRDefault="00F04B36" w:rsidP="00DC58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FBE">
              <w:rPr>
                <w:rFonts w:ascii="Times New Roman" w:hAnsi="Times New Roman"/>
                <w:b/>
                <w:bCs/>
                <w:sz w:val="28"/>
                <w:szCs w:val="28"/>
              </w:rPr>
              <w:t>Тема 4.3.</w:t>
            </w:r>
          </w:p>
          <w:p w:rsidR="00F04B36" w:rsidRPr="00AE2FBE" w:rsidRDefault="00F04B36" w:rsidP="00DC58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FBE">
              <w:rPr>
                <w:rFonts w:ascii="Times New Roman" w:hAnsi="Times New Roman"/>
                <w:bCs/>
                <w:sz w:val="28"/>
                <w:szCs w:val="28"/>
              </w:rPr>
              <w:t>Цвет в дизайне</w:t>
            </w:r>
          </w:p>
          <w:p w:rsidR="00F04B36" w:rsidRPr="00AE2FBE" w:rsidRDefault="00F04B36" w:rsidP="00DC58A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04B36" w:rsidRPr="00AE2FBE" w:rsidRDefault="00F04B36" w:rsidP="00DC58A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71" w:type="dxa"/>
          </w:tcPr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</w:rPr>
              <w:t>1.Создание композиции из изобразительных элементов на основе нюансных цветовых отношений – 4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</w:rPr>
              <w:t>2.Выполнение композиции из изобразительных элементов на основе ярко выраженного цветового контраста – 4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</w:rPr>
              <w:t>3.Создание абстрактных композиций в теплом и холодном колорите – 4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</w:rPr>
              <w:t>4.Создание трехцветной композиции в приглушенном колорите – 2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</w:rPr>
              <w:t>5.Создание серий композиций на основе образно-ассоциативного восприятия цвета (весело, грустно, сладко, кисло, жарко, холодно, утро, вечер и др.) – 4 ч.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color w:val="000000"/>
                <w:sz w:val="28"/>
                <w:szCs w:val="28"/>
              </w:rPr>
              <w:t>6.Создание реферата по теме «Теория красного цвета» - 2 ч.</w:t>
            </w:r>
          </w:p>
        </w:tc>
        <w:tc>
          <w:tcPr>
            <w:tcW w:w="1540" w:type="dxa"/>
          </w:tcPr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У,5,6,7</w:t>
            </w:r>
          </w:p>
          <w:p w:rsidR="00F04B36" w:rsidRPr="00AE2FBE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З  1,2,3,11</w:t>
            </w:r>
          </w:p>
        </w:tc>
        <w:tc>
          <w:tcPr>
            <w:tcW w:w="1076" w:type="dxa"/>
          </w:tcPr>
          <w:p w:rsidR="00F04B36" w:rsidRPr="00A16A5D" w:rsidRDefault="00F04B36" w:rsidP="00DC5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6A5D">
              <w:rPr>
                <w:rFonts w:ascii="Times New Roman" w:hAnsi="Times New Roman"/>
                <w:sz w:val="28"/>
                <w:szCs w:val="28"/>
              </w:rPr>
              <w:t>20 час</w:t>
            </w:r>
          </w:p>
        </w:tc>
      </w:tr>
    </w:tbl>
    <w:p w:rsidR="00F04B36" w:rsidRPr="00DC58A5" w:rsidRDefault="00F04B36" w:rsidP="00DC58A5">
      <w:pPr>
        <w:tabs>
          <w:tab w:val="left" w:pos="24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04B36" w:rsidRPr="00A16A5D" w:rsidRDefault="00F04B36" w:rsidP="00474F9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Критерии оценки самостоятельной работы студента:</w:t>
      </w:r>
    </w:p>
    <w:p w:rsidR="00F04B36" w:rsidRPr="00A16A5D" w:rsidRDefault="00F04B36" w:rsidP="006432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Оценка «отлично»  выставляется студенту, если практическая работа выполнена в полном объеме,   соответствует технологическим требованиям и эстетическим нормам оформления.</w:t>
      </w:r>
    </w:p>
    <w:p w:rsidR="00F04B36" w:rsidRPr="00A16A5D" w:rsidRDefault="00F04B36" w:rsidP="006432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Оценка «хорошо» выставляется студенту, если практическая работа выполнена в полном объёме, но имеются незначительные нарушения в технологии выполнения работы или нарушены эстетические нормы оформления.</w:t>
      </w:r>
    </w:p>
    <w:p w:rsidR="00F04B36" w:rsidRPr="00A16A5D" w:rsidRDefault="00F04B36" w:rsidP="006432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Оценка «удовлетворительно» выставляется студенту, если практическая работа выполнена  в полном объёме, но имеются отдельные нарушения в технологии выполнения работы и нарушены эстетические нормы оформления.</w:t>
      </w:r>
    </w:p>
    <w:p w:rsidR="00F04B36" w:rsidRPr="00A16A5D" w:rsidRDefault="00F04B36" w:rsidP="006432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Оценка «неудовлетворительно» выставляется студенту, если практическая работа выполнена не в полном объёме, имеются значительные нарушения в технологии выполнения работы и есть грубые нарушения в эстетическом оформлении.</w:t>
      </w:r>
    </w:p>
    <w:p w:rsidR="00F04B36" w:rsidRPr="00A16A5D" w:rsidRDefault="00F04B36" w:rsidP="006432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474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Методические указания  к составлению доклада</w:t>
      </w:r>
    </w:p>
    <w:p w:rsidR="00F04B36" w:rsidRPr="00A16A5D" w:rsidRDefault="00F04B36" w:rsidP="00474F9B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A16A5D">
        <w:rPr>
          <w:b/>
          <w:bCs/>
          <w:sz w:val="28"/>
          <w:szCs w:val="28"/>
        </w:rPr>
        <w:t>Алгоритм составления доклада:</w:t>
      </w:r>
    </w:p>
    <w:p w:rsidR="00F04B36" w:rsidRPr="00A16A5D" w:rsidRDefault="00F04B36" w:rsidP="006432F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A16A5D">
        <w:rPr>
          <w:sz w:val="28"/>
          <w:szCs w:val="28"/>
        </w:rPr>
        <w:t>1. Подобрать литературу по данной теме, познакомиться с её содержанием.</w:t>
      </w:r>
    </w:p>
    <w:p w:rsidR="00F04B36" w:rsidRPr="00A16A5D" w:rsidRDefault="00F04B36" w:rsidP="006432F1">
      <w:pPr>
        <w:pStyle w:val="Style12"/>
        <w:widowControl/>
        <w:tabs>
          <w:tab w:val="left" w:pos="418"/>
        </w:tabs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6A5D">
        <w:rPr>
          <w:rFonts w:ascii="Times New Roman" w:hAnsi="Times New Roman" w:cs="Times New Roman"/>
          <w:sz w:val="28"/>
          <w:szCs w:val="28"/>
        </w:rPr>
        <w:t xml:space="preserve">2. </w:t>
      </w:r>
      <w:r w:rsidRPr="00A16A5D">
        <w:rPr>
          <w:rFonts w:ascii="Times New Roman" w:hAnsi="Times New Roman" w:cs="Times New Roman"/>
          <w:color w:val="000000"/>
          <w:sz w:val="28"/>
          <w:szCs w:val="28"/>
        </w:rPr>
        <w:t>Изучение наиболее важных и актуальных работ и научных текстов по теме доклада.</w:t>
      </w:r>
    </w:p>
    <w:p w:rsidR="00F04B36" w:rsidRPr="00A16A5D" w:rsidRDefault="00F04B36" w:rsidP="006432F1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 Анализ изученного материала с выделением наиболее значимых с точки зрения раскрытия темы доклада фактов, мнений и научных положений.</w:t>
      </w:r>
    </w:p>
    <w:p w:rsidR="00F04B36" w:rsidRPr="00A16A5D" w:rsidRDefault="00F04B36" w:rsidP="006432F1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Обобщение изученного материала и логическое построение материала доклада в форме развёрнутого плана.</w:t>
      </w:r>
    </w:p>
    <w:p w:rsidR="00F04B36" w:rsidRPr="00A16A5D" w:rsidRDefault="00F04B36" w:rsidP="006432F1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Написание текста доклада в соответствии с требованиями научного стиля</w:t>
      </w:r>
    </w:p>
    <w:p w:rsidR="00F04B36" w:rsidRPr="00A16A5D" w:rsidRDefault="00F04B36" w:rsidP="006432F1">
      <w:pPr>
        <w:pStyle w:val="Style12"/>
        <w:widowControl/>
        <w:shd w:val="clear" w:color="auto" w:fill="FFFFFF"/>
        <w:tabs>
          <w:tab w:val="left" w:pos="418"/>
          <w:tab w:val="left" w:pos="1418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6A5D">
        <w:rPr>
          <w:rFonts w:ascii="Times New Roman" w:hAnsi="Times New Roman" w:cs="Times New Roman"/>
          <w:b/>
          <w:color w:val="000000"/>
          <w:sz w:val="28"/>
          <w:szCs w:val="28"/>
        </w:rPr>
        <w:t>Правила оформления доклада:</w:t>
      </w:r>
    </w:p>
    <w:p w:rsidR="00F04B36" w:rsidRPr="00A16A5D" w:rsidRDefault="00F04B36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Доклад должен иметь следующую структуру:</w:t>
      </w:r>
    </w:p>
    <w:p w:rsidR="00F04B36" w:rsidRPr="00A16A5D" w:rsidRDefault="00F04B36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-Вступление. Формулируется тема доклада, определяется место рассматриваемой проблематики среди других научных проблем и подходов, даётся краткий обзор источников, на материале которых раскрывается тема и др.</w:t>
      </w:r>
    </w:p>
    <w:p w:rsidR="00F04B36" w:rsidRPr="00A16A5D" w:rsidRDefault="00F04B36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-Основная часть. Излагается основной материал в форме связного, последовательного, доказательного повествования, лишённого ненужных отступлений и повторений.</w:t>
      </w:r>
    </w:p>
    <w:p w:rsidR="00F04B36" w:rsidRPr="00A16A5D" w:rsidRDefault="00F04B36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-Заключение. Подводятся итоги, формулируются выводы, подчёркивается значение рассмотренной проблемы и др.</w:t>
      </w:r>
    </w:p>
    <w:p w:rsidR="00F04B36" w:rsidRPr="00A16A5D" w:rsidRDefault="00F04B36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16A5D">
        <w:rPr>
          <w:rFonts w:ascii="Times New Roman" w:hAnsi="Times New Roman"/>
          <w:b/>
          <w:color w:val="000000"/>
          <w:sz w:val="28"/>
          <w:szCs w:val="28"/>
        </w:rPr>
        <w:t>Порядок защиты самостоятельной работы. Оценка.</w:t>
      </w:r>
    </w:p>
    <w:p w:rsidR="00F04B36" w:rsidRPr="00A16A5D" w:rsidRDefault="00F04B36" w:rsidP="006432F1">
      <w:pPr>
        <w:tabs>
          <w:tab w:val="left" w:pos="418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ab/>
        <w:t>Студент должен предоставить доклад в печатном или рукописном варианте преподавателю и защитить работу.</w:t>
      </w:r>
    </w:p>
    <w:p w:rsidR="00F04B36" w:rsidRPr="00A16A5D" w:rsidRDefault="00F04B36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Критерии оценки самостоятельной работы: </w:t>
      </w:r>
    </w:p>
    <w:p w:rsidR="00F04B36" w:rsidRPr="00A16A5D" w:rsidRDefault="00F04B36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точность ответа на поставленный вопрос; </w:t>
      </w:r>
    </w:p>
    <w:p w:rsidR="00F04B36" w:rsidRPr="00A16A5D" w:rsidRDefault="00F04B36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формулировка целей работы; </w:t>
      </w:r>
    </w:p>
    <w:p w:rsidR="00F04B36" w:rsidRPr="00A16A5D" w:rsidRDefault="00F04B36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раскрытие (определение) рассматриваемого понятия (определения, проблемы, термина); </w:t>
      </w:r>
    </w:p>
    <w:p w:rsidR="00F04B36" w:rsidRPr="00A16A5D" w:rsidRDefault="00F04B36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четкость структуры работы; </w:t>
      </w:r>
    </w:p>
    <w:p w:rsidR="00F04B36" w:rsidRPr="00A16A5D" w:rsidRDefault="00F04B36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самостоятельность, логичность изложения; </w:t>
      </w:r>
    </w:p>
    <w:p w:rsidR="00F04B36" w:rsidRPr="00A16A5D" w:rsidRDefault="00F04B36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наличие выводов, сделанных самостоятельно.</w:t>
      </w:r>
    </w:p>
    <w:p w:rsidR="00F04B36" w:rsidRPr="00A16A5D" w:rsidRDefault="00F04B36" w:rsidP="006432F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04B36" w:rsidRPr="00A16A5D" w:rsidRDefault="00F04B36" w:rsidP="00643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 xml:space="preserve">Методические указания  к выполнению рефератов </w:t>
      </w:r>
    </w:p>
    <w:p w:rsidR="00F04B36" w:rsidRPr="00A16A5D" w:rsidRDefault="00F04B36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b/>
          <w:i/>
          <w:sz w:val="28"/>
          <w:szCs w:val="28"/>
        </w:rPr>
        <w:t>Реферат</w:t>
      </w:r>
      <w:r w:rsidRPr="00A16A5D">
        <w:rPr>
          <w:rFonts w:ascii="Times New Roman" w:hAnsi="Times New Roman"/>
          <w:sz w:val="28"/>
          <w:szCs w:val="28"/>
        </w:rPr>
        <w:t xml:space="preserve"> - это самостоятельная исследовательская работа, в которой автор раскрывает суть исследуемой проблемы; приводит различные точки зрения, а также собственные взгляды на неё. Содержание реферата должно быть логичным; изложение материала носит проблемно-тематический характер. </w:t>
      </w:r>
    </w:p>
    <w:p w:rsidR="00F04B36" w:rsidRPr="00A16A5D" w:rsidRDefault="00F04B36" w:rsidP="006432F1">
      <w:pPr>
        <w:tabs>
          <w:tab w:val="left" w:pos="2694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1.1. Реферат является индивидуальной самостоятельно выполненной работой студента. 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1.2. Тематика рефератов определяется программой соответствующей учебной дисциплины. Как правило, тему реферата студент выбирает из перечня тем, рекомендуемых преподавателем, ведущим соответствующую дисциплину. При этом преподаватель определяет, возможно, ли дублирование тем в пределах учебной группы, может ли студент предложить инициативную тему и т.п.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1.3. Требования к содержанию, объему и оформлению реферата, а также критерии его оценки устанавливаются преподавателем с учетом специфики конкретной учебной дисциплины. При их отсутствии студент руководствуется общими требованиями, изложенными в настоящих методических указаниях.</w:t>
      </w:r>
    </w:p>
    <w:p w:rsidR="00F04B36" w:rsidRPr="00A16A5D" w:rsidRDefault="00F04B36" w:rsidP="006432F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2. Содержание реферата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2.1. Реферат, как правило, должен содержать следующие </w:t>
      </w:r>
      <w:r w:rsidRPr="00A16A5D">
        <w:rPr>
          <w:rFonts w:ascii="Times New Roman" w:hAnsi="Times New Roman"/>
          <w:bCs/>
          <w:iCs/>
          <w:sz w:val="28"/>
          <w:szCs w:val="28"/>
        </w:rPr>
        <w:t>структурные элементы</w:t>
      </w:r>
      <w:r w:rsidRPr="00A16A5D">
        <w:rPr>
          <w:rFonts w:ascii="Times New Roman" w:hAnsi="Times New Roman"/>
          <w:sz w:val="28"/>
          <w:szCs w:val="28"/>
        </w:rPr>
        <w:t>:</w:t>
      </w:r>
    </w:p>
    <w:p w:rsidR="00F04B36" w:rsidRPr="00A16A5D" w:rsidRDefault="00F04B36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титульный лист;</w:t>
      </w:r>
    </w:p>
    <w:p w:rsidR="00F04B36" w:rsidRPr="00A16A5D" w:rsidRDefault="00F04B36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содержание;</w:t>
      </w:r>
    </w:p>
    <w:p w:rsidR="00F04B36" w:rsidRPr="00A16A5D" w:rsidRDefault="00F04B36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введение;</w:t>
      </w:r>
    </w:p>
    <w:p w:rsidR="00F04B36" w:rsidRPr="00A16A5D" w:rsidRDefault="00F04B36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основная часть;</w:t>
      </w:r>
    </w:p>
    <w:p w:rsidR="00F04B36" w:rsidRPr="00A16A5D" w:rsidRDefault="00F04B36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заключение;</w:t>
      </w:r>
    </w:p>
    <w:p w:rsidR="00F04B36" w:rsidRPr="00A16A5D" w:rsidRDefault="00F04B36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список использованных источников;</w:t>
      </w:r>
    </w:p>
    <w:p w:rsidR="00F04B36" w:rsidRPr="00A16A5D" w:rsidRDefault="00F04B36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последний лист реферата;</w:t>
      </w:r>
    </w:p>
    <w:p w:rsidR="00F04B36" w:rsidRPr="00A16A5D" w:rsidRDefault="00F04B36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приложения (при необходимости).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2.2.  Примерный объем в машинописных страницах составляющих реферата представлен в таблице 1.</w:t>
      </w:r>
    </w:p>
    <w:p w:rsidR="00F04B36" w:rsidRPr="00A16A5D" w:rsidRDefault="00F04B36" w:rsidP="006432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Таблица 1. </w:t>
      </w:r>
    </w:p>
    <w:p w:rsidR="00F04B36" w:rsidRPr="00A16A5D" w:rsidRDefault="00F04B36" w:rsidP="00643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Рекомендуемый объем структурных элементов реферата</w:t>
      </w:r>
    </w:p>
    <w:p w:rsidR="00F04B36" w:rsidRPr="00A16A5D" w:rsidRDefault="00F04B36" w:rsidP="006432F1">
      <w:pPr>
        <w:spacing w:after="0" w:line="240" w:lineRule="auto"/>
        <w:ind w:left="283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5883"/>
        <w:gridCol w:w="2976"/>
      </w:tblGrid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FBE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частей реферата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4B36" w:rsidRPr="00AE2FBE" w:rsidRDefault="00F04B36">
            <w:pPr>
              <w:keepNext/>
              <w:keepLines/>
              <w:spacing w:after="0" w:line="240" w:lineRule="auto"/>
              <w:jc w:val="center"/>
              <w:outlineLvl w:val="8"/>
              <w:rPr>
                <w:rFonts w:ascii="Times New Roman" w:hAnsi="Times New Roman"/>
                <w:i/>
                <w:iCs/>
                <w:color w:val="404040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страниц</w:t>
            </w:r>
          </w:p>
        </w:tc>
      </w:tr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Содержание (с указанием страниц)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Основная часть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Последний лист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04B36" w:rsidRPr="00AE2FBE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Приложения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B36" w:rsidRPr="00AE2FBE" w:rsidRDefault="00F04B3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FBE">
              <w:rPr>
                <w:rFonts w:ascii="Times New Roman" w:hAnsi="Times New Roman"/>
                <w:sz w:val="28"/>
                <w:szCs w:val="28"/>
              </w:rPr>
              <w:t>Без ограничений</w:t>
            </w:r>
          </w:p>
        </w:tc>
      </w:tr>
    </w:tbl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2.3.  Титульный лист реферата оформляется по установленному образцу, приведенному в Приложении 1.</w:t>
      </w:r>
    </w:p>
    <w:p w:rsidR="00F04B36" w:rsidRPr="00A16A5D" w:rsidRDefault="00F04B36" w:rsidP="006432F1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2.4. В содержании приводятся наименования структурных частей реферата, глав и параграфов его основной части с указанием номера страницы, с которой начинается соответствующая часть, глава, параграф. 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2.5.  Во введении дается общая характеристика реферата: обосновывается актуальность выбранной темы; определяется цель работы и задачи, подлежащие решению для её достижения; описываются объект и предмет исследования, информационная база исследования, а также кратко характеризуется структура реферата по главам.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2.6.  Основная часть должна содержать материал, необходимый для достижения поставленной цели и задач, решаемых в процессе выполнения реферата. Она включает 2-3 главы, каждая из которых, в свою очередь, делится на 2-3 параграфа. Содержание основной части должно точно соответствовать теме проекта и полностью её раскрывать. Главы и параграфы реферата должны раскрывать описание решения поставленных во введении задач. Поэтому заголовки глав и параграфов, как правило, должны соответствовать по своей сути формулировкам задач реферата. Заголовка "ОСНОВНАЯ ЧАСТЬ" в содержании реферата быть не должно.</w:t>
      </w:r>
    </w:p>
    <w:p w:rsidR="00F04B36" w:rsidRPr="00A16A5D" w:rsidRDefault="00F04B36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Главы основной части реферата могут носить теоретический, методологический и аналитический характер.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Обязательным для реферата является логическая связь между главами и последовательное развитие основной темы на протяжении всей работы, самостоятельное изложение материала, аргументированность выводов. Также обязательным является наличие в основной части реферата ссылок на использованные источники.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Изложение необходимо вести от третьего лица («Автор полагает...») либо использовать безличные конструкции и неопределенно-личные предложения («На втором этапе исследуются следующие подходы…», «Проведенное исследование позволило доказать...» и т.п.).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Cs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2.7. В заключении логически последовательно излагаются выводы, к которым пришел студент в результате выполнения реферата. Заключение должно кратко характеризовать решение всех поставленных во введении задач и достижение цели реферата.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2.8. Список использованных источников является составной частью работы и отражает степень изученности рассматриваемой проблемы. Количество источников в списке определяется студентом самостоятельно, для реферата их рекомендуемое количество от 10 до 20. При этом в списке обязательно должны присутствовать источники, изданные в последние 3 года, а также ныне действующие нормативно-правовые акты, регулирующие отношения, рассматриваемые в реферате.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2.9. Студент несет полную ответственность за научную самостоятельность реферата, что подтверждается на последнем листе работы. Форма заполнения последнего листа реферата приведена в Приложении 2.</w:t>
      </w:r>
      <w:r w:rsidRPr="00A16A5D">
        <w:rPr>
          <w:rFonts w:ascii="Times New Roman" w:hAnsi="Times New Roman"/>
          <w:bCs/>
          <w:i/>
          <w:iCs/>
          <w:sz w:val="28"/>
          <w:szCs w:val="28"/>
        </w:rPr>
        <w:t xml:space="preserve"> В случае обнаружения плагиата </w:t>
      </w:r>
      <w:r w:rsidRPr="00A16A5D">
        <w:rPr>
          <w:rFonts w:ascii="Times New Roman" w:hAnsi="Times New Roman"/>
          <w:i/>
          <w:sz w:val="28"/>
          <w:szCs w:val="28"/>
        </w:rPr>
        <w:t>реферат</w:t>
      </w:r>
      <w:r w:rsidRPr="00A16A5D">
        <w:rPr>
          <w:rFonts w:ascii="Times New Roman" w:hAnsi="Times New Roman"/>
          <w:bCs/>
          <w:i/>
          <w:iCs/>
          <w:sz w:val="28"/>
          <w:szCs w:val="28"/>
        </w:rPr>
        <w:t xml:space="preserve"> снимается с рассмотрения без права доработки (студент должен выполнять новый </w:t>
      </w:r>
      <w:r w:rsidRPr="00A16A5D">
        <w:rPr>
          <w:rFonts w:ascii="Times New Roman" w:hAnsi="Times New Roman"/>
          <w:i/>
          <w:sz w:val="28"/>
          <w:szCs w:val="28"/>
        </w:rPr>
        <w:t>реферат</w:t>
      </w:r>
      <w:r w:rsidRPr="00A16A5D">
        <w:rPr>
          <w:rFonts w:ascii="Times New Roman" w:hAnsi="Times New Roman"/>
          <w:bCs/>
          <w:i/>
          <w:iCs/>
          <w:sz w:val="28"/>
          <w:szCs w:val="28"/>
        </w:rPr>
        <w:t xml:space="preserve"> на новую тему)</w:t>
      </w:r>
      <w:r w:rsidRPr="00A16A5D">
        <w:rPr>
          <w:rFonts w:ascii="Times New Roman" w:hAnsi="Times New Roman"/>
          <w:sz w:val="28"/>
          <w:szCs w:val="28"/>
        </w:rPr>
        <w:t>.</w:t>
      </w:r>
    </w:p>
    <w:p w:rsidR="00F04B36" w:rsidRPr="00A16A5D" w:rsidRDefault="00F04B36" w:rsidP="006432F1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2.10. В приложения следует относить вспомогательный материал, который при включении в основную часть работы загромождает текст (таблицы вспомогательных данных, инструкции, методики, формы документов и т.п.).</w:t>
      </w:r>
    </w:p>
    <w:p w:rsidR="00F04B36" w:rsidRPr="00A16A5D" w:rsidRDefault="00F04B36" w:rsidP="006432F1">
      <w:pPr>
        <w:shd w:val="clear" w:color="auto" w:fill="FFFFFF"/>
        <w:tabs>
          <w:tab w:val="left" w:pos="177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6432F1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A16A5D">
        <w:rPr>
          <w:rFonts w:ascii="Times New Roman" w:hAnsi="Times New Roman"/>
          <w:b/>
          <w:bCs/>
          <w:sz w:val="28"/>
          <w:szCs w:val="28"/>
        </w:rPr>
        <w:t xml:space="preserve">3. Оформление </w:t>
      </w:r>
      <w:r w:rsidRPr="00A16A5D">
        <w:rPr>
          <w:rFonts w:ascii="Times New Roman" w:hAnsi="Times New Roman"/>
          <w:b/>
          <w:sz w:val="28"/>
          <w:szCs w:val="28"/>
        </w:rPr>
        <w:t>реферата</w:t>
      </w:r>
    </w:p>
    <w:p w:rsidR="00F04B36" w:rsidRPr="00A16A5D" w:rsidRDefault="00F04B36" w:rsidP="006432F1">
      <w:pPr>
        <w:shd w:val="clear" w:color="auto" w:fill="FFFFFF"/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3.1.  Реферат представляется руководителю в сброшюрованном виде (в папке со скоросшивателем).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3.2.  Реферат оформляется на стандартных листах белой бумаги формата А4 (210*297 мм).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3.3.  Текст реферата должен быть исполнен на принтере на одной стороне листа с использованием редактора </w:t>
      </w:r>
      <w:r w:rsidRPr="00A16A5D">
        <w:rPr>
          <w:rFonts w:ascii="Times New Roman" w:hAnsi="Times New Roman"/>
          <w:sz w:val="28"/>
          <w:szCs w:val="28"/>
          <w:lang w:val="en-US"/>
        </w:rPr>
        <w:t>WORD</w:t>
      </w:r>
      <w:r w:rsidRPr="00A16A5D">
        <w:rPr>
          <w:rFonts w:ascii="Times New Roman" w:hAnsi="Times New Roman"/>
          <w:sz w:val="28"/>
          <w:szCs w:val="28"/>
        </w:rPr>
        <w:t>, шрифт - «</w:t>
      </w:r>
      <w:r w:rsidRPr="00A16A5D">
        <w:rPr>
          <w:rFonts w:ascii="Times New Roman" w:hAnsi="Times New Roman"/>
          <w:sz w:val="28"/>
          <w:szCs w:val="28"/>
          <w:lang w:val="en-US"/>
        </w:rPr>
        <w:t>TimesNewRoman</w:t>
      </w:r>
      <w:r w:rsidRPr="00A16A5D">
        <w:rPr>
          <w:rFonts w:ascii="Times New Roman" w:hAnsi="Times New Roman"/>
          <w:sz w:val="28"/>
          <w:szCs w:val="28"/>
        </w:rPr>
        <w:t>», размер шрифта - №14, межстрочный интервал – полуторный. Допускается рукописный вариант с теми же требованиями к оформлению.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3.4.  Текст реферата, таблицы и иллюстрации следует располагать на листах, соблюдая следующие размеры полей: </w:t>
      </w:r>
    </w:p>
    <w:p w:rsidR="00F04B36" w:rsidRPr="00A16A5D" w:rsidRDefault="00F04B36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левое поле - 30 мм, </w:t>
      </w:r>
    </w:p>
    <w:p w:rsidR="00F04B36" w:rsidRPr="00A16A5D" w:rsidRDefault="00F04B36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правое поле – 15 мм,</w:t>
      </w:r>
    </w:p>
    <w:p w:rsidR="00F04B36" w:rsidRPr="00A16A5D" w:rsidRDefault="00F04B36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верхнее поле - 20 мм, </w:t>
      </w:r>
    </w:p>
    <w:p w:rsidR="00F04B36" w:rsidRPr="00A16A5D" w:rsidRDefault="00F04B36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нижнее поле - 20 мм. 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При печати текстового материала следует использовать выравнивание «по ширине» (двухстороннее выравнивание).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3.5. Нумерация страниц реферата – сквозная, начиная с титульного листа. Непосредственно на титульном листе номер страницы не ставится, номера последующих страниц проставляются в правом нижнем  углу арабскими цифрами (шрифт №10), без точки в конце. 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3.6. Названия структурных элементов реферата и глав основной части располагаются на отдельных строках и выполняются жирным шрифтом, прописными (заглавными) буквами (</w:t>
      </w:r>
      <w:r w:rsidRPr="00A16A5D">
        <w:rPr>
          <w:rFonts w:ascii="Times New Roman" w:hAnsi="Times New Roman"/>
          <w:b/>
          <w:bCs/>
          <w:sz w:val="28"/>
          <w:szCs w:val="28"/>
        </w:rPr>
        <w:t xml:space="preserve">СОДЕРЖАНИЕ, ВВЕДЕНИЕ </w:t>
      </w:r>
      <w:r w:rsidRPr="00A16A5D">
        <w:rPr>
          <w:rFonts w:ascii="Times New Roman" w:hAnsi="Times New Roman"/>
          <w:sz w:val="28"/>
          <w:szCs w:val="28"/>
        </w:rPr>
        <w:t>и т.д.), без переносов и с выравниванием по центру. Эти заголовки отделяются от текста межстрочным интервалом. Подчеркивать заголовки не следует. Точку в конце заголовка ставить не нужно.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3.7. Каждый структурный элемент и главу основной части следует начинать с новой страницы.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3.8.  Структурным элементам реферата номер не присваивается, т.е. части реферата "СОДЕРЖАНИЕ", "ВВЕДЕНИЕ", «ЗАКЛЮЧЕНИЕ» и т.п. порядкового номера не имеют. Нумерации подлежат только главы и параграфы в рамках основной части реферата. 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3.9.  Главы должны иметь порядковые номера в пределах всего реферата, обозначенные арабскими цифрами. Параграфы должны иметь нумерацию в пределах каждой главы. Номер параграфа состоит из номера главы и номера параграфа, разделенных точкой.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3.10. Заголовки параграфов следует начинать с абзацного отступа и печатать строчными буквами без точки в конце, не подчеркивая. Переносы слов в заголовках не допускаются. Если заголовок состоит из двух предложений, их разделяют точкой. Шрифт заголовков одного уровня рубрикации должен быть единым по всему тексту.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3.11. Абзацный отступ (отступ в начальной строке текста абзаца) должен составлять 12-15 мм.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3.12. Текст реферата должен быть четким, законченным, понятным. Орфография и пунктуация текста должны соответствовать ныне действующим правилам.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3.13.Иллюстрации (чертежи, графики, схемы, диаграммы, фотоснимки, рисунки) объединяются единым названием «рисунок». Характер иллюстрации может быть указан в её названии (например, «Рис.1. Блок-схема алгоритма…»).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Каждая иллюстрация должна иметь название, которое помещается под ней после слова «Рис.» и номера иллюстрации. При необходимости перед названием рисунка помещают поясняющие данные.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Иллюстрации следует нумеровать арабскими цифрами порядковой нумерацией в пределах всей работы. 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 xml:space="preserve">Таблицы </w:t>
      </w:r>
      <w:r w:rsidRPr="00A16A5D">
        <w:rPr>
          <w:rFonts w:ascii="Times New Roman" w:hAnsi="Times New Roman"/>
          <w:sz w:val="28"/>
          <w:szCs w:val="28"/>
        </w:rPr>
        <w:t xml:space="preserve">следует нумеровать арабскими цифрами порядковой нумерацией в пределах всей работы. Номер следует размещать в правом верхнем углу над заголовком таблицы после слова «Таблица». 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Каждая таблица должна иметь заголовок, который помещается ниже слова «Таблица» и располагается по центру. Слово «Таблица» и заголовок начинаются с прописной буквы, точка в конце заголовка не ставится.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Таблицу следует размещать так, чтобы читать её без поворота работы. Если такое размещение невозможно, таблицу располагают так, чтобы её можно было читать, поворачивая работу по часовой стрелке.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При переносе таблицы головку таблицы следует повторить, и над ней размещают слова "Продолжение таблицы" с указанием ее номера. Если головка таблицы велика, допускается её не повторять; в этом случае следует пронумеровать графы и повторить их нумерацию на следующей странице. Заголовок таблицы не повторяют.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Если все показатели, приведенные в таблице, выражены в одной и той же единице измерения, то её обозначение помещается над таблицей, например, в конце заголовка.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Иллюстрации вместе с их названиями, а также таблицы вместе с их реквизитами должны быть отделены от основного текста снизу и сверху пробелами с одинарным межстрочным интервалом.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 поле иллюстраций и в таблице допускается более мелкий шрифт текста, чем основной текст, но не менее шрифта №10, а также меньший межстрочный интервал.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На все иллюстрации и таблицы должны быть ссылки в тексте работы (например: «на рис.5 показано…», "в соответствии с данными табл.2"и т.п.). 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3.14. При ссылке на источник после упоминания о нем в тексте реферата проставляется в квадратных скобках номер, под которым он значится в списке использованных источников. В необходимых случаях (обычно при использовании цифровых данных или цитаты) указываются и страницы источника, на которых помещается используемая информация.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Список использованных источников должен формироваться в алфавитном порядке по фамилии авторов. Литература обычно группируется в списке в такой последовательности:</w:t>
      </w:r>
    </w:p>
    <w:p w:rsidR="00F04B36" w:rsidRPr="00A16A5D" w:rsidRDefault="00F04B36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законодательные и нормативно-методические документы и материалы;</w:t>
      </w:r>
    </w:p>
    <w:p w:rsidR="00F04B36" w:rsidRPr="00A16A5D" w:rsidRDefault="00F04B36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специальная научная отечественная и зарубежная литература (монографии, учебники, научные статьи и т.п.);</w:t>
      </w:r>
    </w:p>
    <w:p w:rsidR="00F04B36" w:rsidRPr="00A16A5D" w:rsidRDefault="00F04B36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статистические, инструктивные и отчетные материалы предприятий, организаций и учреждений.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Включенная в список литература нумеруется сплошным порядком от первого до последнего названия.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По каждому литературному источнику указывается: автор (или группа авторов), полное название книги или статьи, место и наименование издательства (для книг и брошюр), год издания; для журнальных статей указывается наименование журнала, год выпуска и номер. По сборникам трудов (статей) указывается автор статьи, ее название и далее название книги (сборника) и ее выходные данные</w:t>
      </w:r>
      <w:r w:rsidRPr="00A16A5D">
        <w:rPr>
          <w:rFonts w:ascii="Times New Roman" w:hAnsi="Times New Roman"/>
          <w:i/>
          <w:iCs/>
          <w:sz w:val="28"/>
          <w:szCs w:val="28"/>
        </w:rPr>
        <w:t>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3.15.Приложения следует оформлять как продолжение реферата на его последующих страницах.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Каждое приложение должно начинаться с новой страницы. Вверху страницы справа указывается слово «Приложение» и его номер. Приложение должно иметь заголовок, который располагается по центру листа отдельной строкой и печатается прописными буквами.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Приложения следует нумеровать порядковой нумерацией арабскими цифрами. На все приложения в тексте работы должны быть ссылки. Располагать приложения следует в порядке появления ссылок на них в тексте.</w:t>
      </w:r>
    </w:p>
    <w:p w:rsidR="00F04B36" w:rsidRPr="00A16A5D" w:rsidRDefault="00F04B36" w:rsidP="006432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6A5D">
        <w:rPr>
          <w:rFonts w:ascii="Times New Roman" w:hAnsi="Times New Roman"/>
          <w:b/>
          <w:bCs/>
          <w:sz w:val="28"/>
          <w:szCs w:val="28"/>
        </w:rPr>
        <w:t xml:space="preserve">4. Критерии оценки </w:t>
      </w:r>
      <w:r w:rsidRPr="00A16A5D">
        <w:rPr>
          <w:rFonts w:ascii="Times New Roman" w:hAnsi="Times New Roman"/>
          <w:b/>
          <w:sz w:val="28"/>
          <w:szCs w:val="28"/>
        </w:rPr>
        <w:t>реферата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4.1. Срок сдачи готового реферата определяется утвержденным графиком. </w:t>
      </w:r>
    </w:p>
    <w:p w:rsidR="00F04B36" w:rsidRPr="00A16A5D" w:rsidRDefault="00F04B36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 случае отрицательного заключения преподавателя студент обязан доработать или переработать реферат. Срок доработки реферата устанавливается руководителем с учетом сущности замечаний и объема необходимой доработки.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4.2. Реферат оценивается по четырех балльной системе. </w:t>
      </w:r>
    </w:p>
    <w:p w:rsidR="00F04B36" w:rsidRPr="00A16A5D" w:rsidRDefault="00F04B36" w:rsidP="006432F1">
      <w:pPr>
        <w:shd w:val="clear" w:color="auto" w:fill="FFFFFF"/>
        <w:tabs>
          <w:tab w:val="left" w:pos="5983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A16A5D">
        <w:rPr>
          <w:rFonts w:ascii="Times New Roman" w:hAnsi="Times New Roman"/>
          <w:i/>
          <w:color w:val="000000"/>
          <w:sz w:val="28"/>
          <w:szCs w:val="28"/>
        </w:rPr>
        <w:t>«отлично»</w:t>
      </w:r>
      <w:r w:rsidRPr="00A16A5D"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 w:rsidRPr="00A16A5D">
        <w:rPr>
          <w:rFonts w:ascii="Times New Roman" w:hAnsi="Times New Roman"/>
          <w:sz w:val="28"/>
          <w:szCs w:val="28"/>
        </w:rPr>
        <w:t>реферат</w:t>
      </w:r>
      <w:r w:rsidRPr="00A16A5D">
        <w:rPr>
          <w:rFonts w:ascii="Times New Roman" w:hAnsi="Times New Roman"/>
          <w:color w:val="000000"/>
          <w:sz w:val="28"/>
          <w:szCs w:val="28"/>
        </w:rPr>
        <w:t xml:space="preserve">, который носит исследовательский характер, содержит грамотно изложенный материал, с соответствующими обоснованными выводами. </w:t>
      </w:r>
    </w:p>
    <w:p w:rsidR="00F04B36" w:rsidRPr="00A16A5D" w:rsidRDefault="00F04B36" w:rsidP="006432F1">
      <w:pPr>
        <w:shd w:val="clear" w:color="auto" w:fill="FFFFFF"/>
        <w:tabs>
          <w:tab w:val="left" w:pos="5983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A16A5D">
        <w:rPr>
          <w:rFonts w:ascii="Times New Roman" w:hAnsi="Times New Roman"/>
          <w:i/>
          <w:color w:val="000000"/>
          <w:sz w:val="28"/>
          <w:szCs w:val="28"/>
        </w:rPr>
        <w:t>«хорошо»</w:t>
      </w:r>
      <w:r w:rsidRPr="00A16A5D">
        <w:rPr>
          <w:rFonts w:ascii="Times New Roman" w:hAnsi="Times New Roman"/>
          <w:color w:val="000000"/>
          <w:sz w:val="28"/>
          <w:szCs w:val="28"/>
        </w:rPr>
        <w:t xml:space="preserve"> выставляется за грамотно выполненный во всех отношениях реферат при наличии небольших недочетов в его содержании или оформлении.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A16A5D">
        <w:rPr>
          <w:rFonts w:ascii="Times New Roman" w:hAnsi="Times New Roman"/>
          <w:i/>
          <w:color w:val="000000"/>
          <w:sz w:val="28"/>
          <w:szCs w:val="28"/>
        </w:rPr>
        <w:t>«удовлетворительно»</w:t>
      </w:r>
      <w:r w:rsidRPr="00A16A5D"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 w:rsidRPr="00A16A5D">
        <w:rPr>
          <w:rFonts w:ascii="Times New Roman" w:hAnsi="Times New Roman"/>
          <w:sz w:val="28"/>
          <w:szCs w:val="28"/>
        </w:rPr>
        <w:t>реферат</w:t>
      </w:r>
      <w:r w:rsidRPr="00A16A5D">
        <w:rPr>
          <w:rFonts w:ascii="Times New Roman" w:hAnsi="Times New Roman"/>
          <w:color w:val="000000"/>
          <w:sz w:val="28"/>
          <w:szCs w:val="28"/>
        </w:rPr>
        <w:t>, который удовлетворяет всем предъявляемым требованиям, но отличается поверхностью, в нем просматривается непоследовательность изложения материала, представлены необоснованные выводы.</w:t>
      </w:r>
    </w:p>
    <w:p w:rsidR="00F04B36" w:rsidRPr="00A16A5D" w:rsidRDefault="00F04B36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 xml:space="preserve">Оценка  </w:t>
      </w:r>
      <w:r w:rsidRPr="00A16A5D">
        <w:rPr>
          <w:rFonts w:ascii="Times New Roman" w:hAnsi="Times New Roman"/>
          <w:i/>
          <w:color w:val="000000"/>
          <w:sz w:val="28"/>
          <w:szCs w:val="28"/>
        </w:rPr>
        <w:t>«неудовлетворительно»</w:t>
      </w:r>
      <w:r w:rsidRPr="00A16A5D"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 w:rsidRPr="00A16A5D">
        <w:rPr>
          <w:rFonts w:ascii="Times New Roman" w:hAnsi="Times New Roman"/>
          <w:sz w:val="28"/>
          <w:szCs w:val="28"/>
        </w:rPr>
        <w:t>реферат</w:t>
      </w:r>
      <w:r w:rsidRPr="00A16A5D">
        <w:rPr>
          <w:rFonts w:ascii="Times New Roman" w:hAnsi="Times New Roman"/>
          <w:color w:val="000000"/>
          <w:sz w:val="28"/>
          <w:szCs w:val="28"/>
        </w:rPr>
        <w:t xml:space="preserve">, который не носит исследовательского характера, не содержит анализа источников и подходов по выбранной теме, выводы носят декларативный характер. </w:t>
      </w:r>
    </w:p>
    <w:p w:rsidR="00F04B36" w:rsidRPr="00A16A5D" w:rsidRDefault="00F04B36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4.3. Студент, не представивший в установленный срок готовый реферат по дисциплине учебного плана или представивший реферат, который был оценен на «неудовлетворительно», считается имеющим академическую задолженность и не допускается к сдаче экзамена по данной дисциплине.</w:t>
      </w:r>
    </w:p>
    <w:p w:rsidR="00F04B36" w:rsidRPr="00A16A5D" w:rsidRDefault="00F04B36" w:rsidP="006432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6A5D">
        <w:rPr>
          <w:rFonts w:ascii="Times New Roman" w:hAnsi="Times New Roman"/>
          <w:b/>
          <w:bCs/>
          <w:sz w:val="28"/>
          <w:szCs w:val="28"/>
        </w:rPr>
        <w:tab/>
      </w:r>
    </w:p>
    <w:p w:rsidR="00F04B36" w:rsidRPr="00A16A5D" w:rsidRDefault="00F04B36" w:rsidP="00643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bCs/>
          <w:sz w:val="28"/>
          <w:szCs w:val="28"/>
        </w:rPr>
        <w:t>Методические рекомендации</w:t>
      </w:r>
      <w:r w:rsidRPr="00A16A5D">
        <w:rPr>
          <w:rFonts w:ascii="Times New Roman" w:hAnsi="Times New Roman"/>
          <w:b/>
          <w:sz w:val="28"/>
          <w:szCs w:val="28"/>
        </w:rPr>
        <w:t xml:space="preserve"> </w:t>
      </w:r>
    </w:p>
    <w:p w:rsidR="00F04B36" w:rsidRPr="00A16A5D" w:rsidRDefault="00F04B36" w:rsidP="00474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при разработке творческих заданий</w:t>
      </w:r>
    </w:p>
    <w:p w:rsidR="00F04B36" w:rsidRPr="00A16A5D" w:rsidRDefault="00F04B36" w:rsidP="006432F1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При разработке творческих заданий учитывайте возрастные особенности учащихся. </w:t>
      </w:r>
    </w:p>
    <w:p w:rsidR="00F04B36" w:rsidRPr="00A16A5D" w:rsidRDefault="00F04B36" w:rsidP="006432F1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Сформулируйте цель, задачи ваших творческих заданий.</w:t>
      </w:r>
    </w:p>
    <w:p w:rsidR="00F04B36" w:rsidRPr="00A16A5D" w:rsidRDefault="00F04B36" w:rsidP="008E16CF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При разработке модели, макета </w:t>
      </w:r>
    </w:p>
    <w:p w:rsidR="00F04B36" w:rsidRPr="00A16A5D" w:rsidRDefault="00F04B36" w:rsidP="00AF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AF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 xml:space="preserve">Виды  самостоятельной  работы по темам МДК 01.04.  </w:t>
      </w:r>
    </w:p>
    <w:p w:rsidR="00F04B36" w:rsidRPr="00A16A5D" w:rsidRDefault="00F04B36" w:rsidP="00AF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и  методические  рекомендации  к её  выполнению</w:t>
      </w:r>
    </w:p>
    <w:p w:rsidR="00F04B36" w:rsidRPr="00A16A5D" w:rsidRDefault="00F04B36" w:rsidP="00C31327">
      <w:pPr>
        <w:rPr>
          <w:rFonts w:ascii="Times New Roman" w:hAnsi="Times New Roman"/>
          <w:b/>
          <w:bCs/>
          <w:sz w:val="28"/>
          <w:szCs w:val="28"/>
        </w:rPr>
      </w:pPr>
    </w:p>
    <w:p w:rsidR="00F04B36" w:rsidRPr="00A16A5D" w:rsidRDefault="00F04B36" w:rsidP="00C31327">
      <w:pPr>
        <w:rPr>
          <w:rFonts w:ascii="Times New Roman" w:hAnsi="Times New Roman"/>
          <w:b/>
          <w:bCs/>
          <w:sz w:val="28"/>
          <w:szCs w:val="28"/>
        </w:rPr>
      </w:pPr>
      <w:r w:rsidRPr="00A16A5D">
        <w:rPr>
          <w:rFonts w:ascii="Times New Roman" w:hAnsi="Times New Roman"/>
          <w:b/>
          <w:bCs/>
          <w:sz w:val="28"/>
          <w:szCs w:val="28"/>
        </w:rPr>
        <w:t>Тема 4.1.</w:t>
      </w:r>
      <w:r w:rsidRPr="00A16A5D">
        <w:rPr>
          <w:rFonts w:ascii="Times New Roman" w:hAnsi="Times New Roman"/>
          <w:sz w:val="28"/>
          <w:szCs w:val="28"/>
        </w:rPr>
        <w:t xml:space="preserve"> </w:t>
      </w:r>
      <w:r w:rsidRPr="00A16A5D">
        <w:rPr>
          <w:rFonts w:ascii="Times New Roman" w:hAnsi="Times New Roman"/>
          <w:b/>
          <w:sz w:val="28"/>
          <w:szCs w:val="28"/>
        </w:rPr>
        <w:t>Дизайн как искусство организации эстетической среды</w:t>
      </w: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1.Написание реферата по теме «Основатели дизайна» - 2 ч. </w:t>
      </w:r>
    </w:p>
    <w:p w:rsidR="00F04B36" w:rsidRPr="00A16A5D" w:rsidRDefault="00F04B36" w:rsidP="00A16A5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реферат.</w:t>
      </w:r>
    </w:p>
    <w:p w:rsidR="00F04B36" w:rsidRPr="00A16A5D" w:rsidRDefault="00F04B36" w:rsidP="00A16A5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A16A5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1. Алехин, Л. Д. Изобразительное искусство. -М.: Просвещение, 2014. 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Алехин. А. Д. Когда начинается художник. - М.: Просвещение, 2014.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Аранова, С. В. Обучение ИЗО. - СПб.: Каро, 2008.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Борытко Н. М. Профессионально-педагогическая компетентность педагога. // Интернет-журнал "Эйдос". - 2013. - 30 сентября. http://www.eidos.ru/journal/2013/0930-10.htm. 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Вагьянц, А. М. Вариации прекрасного. Западноевропейское средневековье. - М.: ТОО «Издательский и книготорговый центр A3», 2009.</w:t>
      </w: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2.Составление презентации по стилям графического дизайна с примерами работ по каждому стилю – 2 ч.</w:t>
      </w:r>
    </w:p>
    <w:p w:rsidR="00F04B36" w:rsidRPr="00A16A5D" w:rsidRDefault="00F04B36" w:rsidP="00A16A5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презентацию</w:t>
      </w:r>
      <w:r w:rsidRPr="00A16A5D">
        <w:rPr>
          <w:rFonts w:ascii="Times New Roman" w:hAnsi="Times New Roman"/>
          <w:sz w:val="28"/>
          <w:szCs w:val="28"/>
        </w:rPr>
        <w:t>.</w:t>
      </w:r>
    </w:p>
    <w:p w:rsidR="00F04B36" w:rsidRPr="00A16A5D" w:rsidRDefault="00F04B36" w:rsidP="00A16A5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A16A5D">
      <w:pPr>
        <w:pStyle w:val="ListParagraph"/>
        <w:numPr>
          <w:ilvl w:val="1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Алехин. А. Д. Когда начинается художник. - М.: Просвещение, 2014.</w:t>
      </w:r>
    </w:p>
    <w:p w:rsidR="00F04B36" w:rsidRPr="00A16A5D" w:rsidRDefault="00F04B36" w:rsidP="00A16A5D">
      <w:pPr>
        <w:pStyle w:val="ListParagraph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Аранова, С. В. Обучение ИЗО. - СПб.: Каро, 2008.</w:t>
      </w: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3.Написание реферата по теме «Фитодизайн и флористика» - 2 ч.</w:t>
      </w:r>
    </w:p>
    <w:p w:rsidR="00F04B36" w:rsidRPr="00A16A5D" w:rsidRDefault="00F04B36" w:rsidP="00A16A5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реферат.</w:t>
      </w:r>
    </w:p>
    <w:p w:rsidR="00F04B36" w:rsidRPr="00A16A5D" w:rsidRDefault="00F04B36" w:rsidP="00A16A5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A16A5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1. Алехин, Л. Д. Изобразительное искусство. -М.: Просвещение, 2014. 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Алехин. А. Д. Когда начинается художник. - М.: Просвещение, 2014.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Аранова, С. В. Обучение ИЗО. - СПб.: Каро, 2008.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Борытко Н. М. Профессионально-педагогическая компетентность педагога. // Интернет-журнал "Эйдос". - 2013. - 30 сентября. http://www.eidos.ru/journal/2013/0930-10.htm. 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Вагьянц, А. М. Вариации прекрасного. Западноевропейское средневековье. - М.: ТОО «Издательский и книготорговый центр A3», 2009.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Калинин А.В. , Власова Н.В. Проектный метод как инструмент определения сформированности компетенций будущих учителей изобразительного искусства на этапе государственной аттестации // Известия ВГПУ: сборник научных трудов. - 2015. - т. 267. - №2. – С. 70-73. 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Смыковская Т. К., Методическая система дистанционного обучения предмету: структура, функции и характеристика компонентов. Дата публикации: 25.04.2016. Интернет журнал СахГУ «Наука, образование, общество»URL статьи: </w:t>
      </w:r>
      <w:hyperlink r:id="rId7" w:history="1">
        <w:r w:rsidRPr="00A16A5D">
          <w:rPr>
            <w:rStyle w:val="Hyperlink"/>
            <w:sz w:val="28"/>
            <w:szCs w:val="28"/>
          </w:rPr>
          <w:t>http://journal.sakhgu.ru/</w:t>
        </w:r>
      </w:hyperlink>
      <w:r w:rsidRPr="00A16A5D">
        <w:rPr>
          <w:rFonts w:ascii="Times New Roman" w:hAnsi="Times New Roman"/>
          <w:sz w:val="28"/>
          <w:szCs w:val="28"/>
        </w:rPr>
        <w:t xml:space="preserve"> 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Сокольникова Н. М. Воспитание художественно-творческой активности учащихся 1-7 классов, в процессе иллюстрирования литературных произведений на уроках изобразительного искусства: дис. на соиск. учен. степ. канд. пед. наук: (13.00.02) / Н. М. Сокольникова– М.: 2015. – 433с., ил. </w:t>
      </w:r>
    </w:p>
    <w:p w:rsidR="00F04B36" w:rsidRPr="00A16A5D" w:rsidRDefault="00F04B36" w:rsidP="00A16A5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Сокольникова Н. М. Методика преподавания изобразительного искусства. М., 2014</w:t>
      </w: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4.Разработка эскиза обложки книги – 3 ч.</w:t>
      </w:r>
    </w:p>
    <w:p w:rsidR="00F04B36" w:rsidRPr="00A16A5D" w:rsidRDefault="00F04B36" w:rsidP="00A16A5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16A5D">
        <w:rPr>
          <w:rFonts w:ascii="Times New Roman" w:hAnsi="Times New Roman"/>
          <w:sz w:val="28"/>
          <w:szCs w:val="28"/>
        </w:rPr>
        <w:t>) выбрать материал;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A16A5D">
        <w:rPr>
          <w:rFonts w:ascii="Times New Roman" w:hAnsi="Times New Roman"/>
          <w:sz w:val="28"/>
          <w:szCs w:val="28"/>
        </w:rPr>
        <w:t xml:space="preserve">) оформить </w:t>
      </w:r>
      <w:r>
        <w:rPr>
          <w:rFonts w:ascii="Times New Roman" w:hAnsi="Times New Roman"/>
          <w:sz w:val="28"/>
          <w:szCs w:val="28"/>
        </w:rPr>
        <w:t>эскиз</w:t>
      </w:r>
      <w:r w:rsidRPr="00A16A5D">
        <w:rPr>
          <w:rFonts w:ascii="Times New Roman" w:hAnsi="Times New Roman"/>
          <w:sz w:val="28"/>
          <w:szCs w:val="28"/>
        </w:rPr>
        <w:t>.</w:t>
      </w:r>
    </w:p>
    <w:p w:rsidR="00F04B36" w:rsidRPr="00A16A5D" w:rsidRDefault="00F04B36" w:rsidP="00A16A5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A16A5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1. Алехин, Л. Д. Изобразительное искусство. -М.: Просвещение, 2014. </w:t>
      </w:r>
    </w:p>
    <w:p w:rsidR="00F04B36" w:rsidRDefault="00F04B36" w:rsidP="00A16A5D">
      <w:pPr>
        <w:pStyle w:val="ListParagraph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04B36" w:rsidRDefault="00F04B36" w:rsidP="00A16A5D">
      <w:pPr>
        <w:pStyle w:val="ListParagraph"/>
        <w:spacing w:after="0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</w:t>
      </w:r>
    </w:p>
    <w:p w:rsidR="00F04B36" w:rsidRPr="00A16A5D" w:rsidRDefault="00F04B36" w:rsidP="00A16A5D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5.Разработка фантазийного макета костюма в технике коллаж – 6 ч.</w:t>
      </w:r>
    </w:p>
    <w:p w:rsidR="00F04B36" w:rsidRPr="00A16A5D" w:rsidRDefault="00F04B36" w:rsidP="00A16A5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макет</w:t>
      </w:r>
      <w:r w:rsidRPr="00A16A5D">
        <w:rPr>
          <w:rFonts w:ascii="Times New Roman" w:hAnsi="Times New Roman"/>
          <w:sz w:val="28"/>
          <w:szCs w:val="28"/>
        </w:rPr>
        <w:t>.</w:t>
      </w:r>
    </w:p>
    <w:p w:rsidR="00F04B36" w:rsidRPr="00A16A5D" w:rsidRDefault="00F04B36" w:rsidP="00A16A5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A16A5D">
      <w:pPr>
        <w:pStyle w:val="ListParagraph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A16A5D">
        <w:rPr>
          <w:rFonts w:ascii="Times New Roman" w:hAnsi="Times New Roman"/>
          <w:sz w:val="28"/>
          <w:szCs w:val="28"/>
        </w:rPr>
        <w:t>Алехин. А. Д. Когда начинается художник. - М.: Просвещение, 2014.</w:t>
      </w:r>
    </w:p>
    <w:p w:rsidR="00F04B36" w:rsidRDefault="00F04B36" w:rsidP="008255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6.Создание презентации на тему – «Реймонд Фердинанд Лоуи – пионер коммерческого дизайна» - 3 ч.</w:t>
      </w:r>
    </w:p>
    <w:p w:rsidR="00F04B36" w:rsidRPr="00A16A5D" w:rsidRDefault="00F04B36" w:rsidP="00A16A5D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A16A5D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презентацию</w:t>
      </w:r>
      <w:r w:rsidRPr="00A16A5D">
        <w:rPr>
          <w:rFonts w:ascii="Times New Roman" w:hAnsi="Times New Roman"/>
          <w:sz w:val="28"/>
          <w:szCs w:val="28"/>
        </w:rPr>
        <w:t>.</w:t>
      </w:r>
    </w:p>
    <w:p w:rsidR="00F04B36" w:rsidRPr="00A16A5D" w:rsidRDefault="00F04B36" w:rsidP="00A16A5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A16A5D">
      <w:p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Сокольникова Н. М. Методика преподавания изобразительного искусства. М., 2014</w:t>
      </w: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8255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color w:val="000000"/>
          <w:sz w:val="28"/>
          <w:szCs w:val="28"/>
        </w:rPr>
        <w:t>7.Написание реферата по теме – «Российская инженерная школа на рубеже ХIХ–ХХ в.в. В. Г.Шухов» - 2 ч.</w:t>
      </w:r>
    </w:p>
    <w:p w:rsidR="00F04B36" w:rsidRPr="00A16A5D" w:rsidRDefault="00F04B36" w:rsidP="00C3132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04B36" w:rsidRPr="00A16A5D" w:rsidRDefault="00F04B36" w:rsidP="00C20AE2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C20AE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C20AE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C20AE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словарь терминов.</w:t>
      </w:r>
    </w:p>
    <w:p w:rsidR="00F04B36" w:rsidRPr="00A16A5D" w:rsidRDefault="00F04B36" w:rsidP="00C20AE2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2E3298">
      <w:p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Хуторской А.В. Методологические основы проектирования образования в 12-летней школе //Педагогика. 2016. № 8. С. 29-37. </w:t>
      </w:r>
    </w:p>
    <w:p w:rsidR="00F04B36" w:rsidRPr="00A16A5D" w:rsidRDefault="00F04B36" w:rsidP="00C20AE2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C20AE2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8. Подготовить сообщение  по теме: «История проектирования. Проектное обучение в отечественной школе» 2 час.</w:t>
      </w:r>
    </w:p>
    <w:p w:rsidR="00F04B36" w:rsidRPr="00A16A5D" w:rsidRDefault="00F04B36" w:rsidP="002E3298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доклад.</w:t>
      </w:r>
    </w:p>
    <w:p w:rsidR="00F04B36" w:rsidRPr="00A16A5D" w:rsidRDefault="00F04B36" w:rsidP="002E3298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2E329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Шорохов Е. В. Методика преподавания композиции на уроках изобразительного искусства в школе: пособие для учителей / Е. В. Шорохов - М.: Просвещение, 2015. – 112 с., ил. </w:t>
      </w:r>
    </w:p>
    <w:p w:rsidR="00F04B36" w:rsidRPr="00A16A5D" w:rsidRDefault="00F04B36" w:rsidP="002E329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Шорохов Е.В. Методика преподавания композиции на уроках ИЗО в школе. М., 2014.</w:t>
      </w:r>
    </w:p>
    <w:p w:rsidR="00F04B36" w:rsidRPr="00A16A5D" w:rsidRDefault="00F04B36" w:rsidP="002E329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Шорохов Е.В. Основы композиции. Учеб для студентов педагогических институтов. М., 2012.</w:t>
      </w:r>
    </w:p>
    <w:p w:rsidR="00F04B36" w:rsidRPr="00A16A5D" w:rsidRDefault="00F04B36" w:rsidP="002E329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Шорохов Е.В. Тематическое рисование. М., 2013. </w:t>
      </w:r>
    </w:p>
    <w:p w:rsidR="00F04B36" w:rsidRPr="00A16A5D" w:rsidRDefault="00F04B36" w:rsidP="00C20AE2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C20A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 Создание презентации «Стадии проектирования изделий»</w:t>
      </w:r>
    </w:p>
    <w:p w:rsidR="00F04B36" w:rsidRPr="00A16A5D" w:rsidRDefault="00F04B36" w:rsidP="00C20A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 час.</w:t>
      </w:r>
    </w:p>
    <w:p w:rsidR="00F04B36" w:rsidRPr="00A16A5D" w:rsidRDefault="00F04B36" w:rsidP="002E3298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5.Создание презентации по теме: «Бумагопластика»      3 час.</w:t>
      </w:r>
    </w:p>
    <w:p w:rsidR="00F04B36" w:rsidRPr="00A16A5D" w:rsidRDefault="00F04B36" w:rsidP="002E3298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слайды.</w:t>
      </w:r>
    </w:p>
    <w:p w:rsidR="00F04B36" w:rsidRPr="00A16A5D" w:rsidRDefault="00F04B36" w:rsidP="002E3298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Алехин, Л. Д. Изобразительное искусство. -М.: Просвещение, 2014. </w:t>
      </w:r>
    </w:p>
    <w:p w:rsidR="00F04B36" w:rsidRPr="00A16A5D" w:rsidRDefault="00F04B36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Алехин. А. Д. Когда начинается художник. - М.: Просвещение, 2014.</w:t>
      </w:r>
    </w:p>
    <w:p w:rsidR="00F04B36" w:rsidRPr="00A16A5D" w:rsidRDefault="00F04B36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Аранова, С. В. Обучение ИЗО. - СПб.: Каро, 2008.</w:t>
      </w:r>
    </w:p>
    <w:p w:rsidR="00F04B36" w:rsidRPr="00A16A5D" w:rsidRDefault="00F04B36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Вагьянц, А. М. Вариации прекрасного. Западноевропейское средневековье. - М.: ТОО «Издательский и книготорговый центр A3», 2009.</w:t>
      </w:r>
    </w:p>
    <w:p w:rsidR="00F04B36" w:rsidRPr="00A16A5D" w:rsidRDefault="00F04B36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Вагьянц, А. М. Звучащее безмолвие, или Основы искусствознания. - М.: ООО «Фирма MX К», 2009; </w:t>
      </w:r>
    </w:p>
    <w:p w:rsidR="00F04B36" w:rsidRPr="00A16A5D" w:rsidRDefault="00F04B36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2016. </w:t>
      </w:r>
    </w:p>
    <w:p w:rsidR="00F04B36" w:rsidRPr="00A16A5D" w:rsidRDefault="00F04B36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2012</w:t>
      </w:r>
    </w:p>
    <w:p w:rsidR="00F04B36" w:rsidRPr="00A16A5D" w:rsidRDefault="00F04B36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Кирцер, Ю. М. Рисунок, живопись. -М.: Высшая школа, 2012.</w:t>
      </w:r>
    </w:p>
    <w:p w:rsidR="00F04B36" w:rsidRPr="00A16A5D" w:rsidRDefault="00F04B36" w:rsidP="00C20A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C20AE2">
      <w:pPr>
        <w:pStyle w:val="Heading1"/>
        <w:ind w:firstLine="0"/>
        <w:rPr>
          <w:sz w:val="28"/>
          <w:szCs w:val="28"/>
        </w:rPr>
      </w:pPr>
      <w:r w:rsidRPr="00A16A5D">
        <w:rPr>
          <w:sz w:val="28"/>
          <w:szCs w:val="28"/>
        </w:rPr>
        <w:t>4.Написание реферата по теме: «</w:t>
      </w:r>
      <w:r w:rsidRPr="00A16A5D">
        <w:rPr>
          <w:color w:val="000000"/>
          <w:sz w:val="28"/>
          <w:szCs w:val="28"/>
          <w:shd w:val="clear" w:color="auto" w:fill="FFFFFF"/>
        </w:rPr>
        <w:t>Современный коллаж: ценность, неожиданность и свобода</w:t>
      </w:r>
      <w:r w:rsidRPr="00A16A5D">
        <w:rPr>
          <w:sz w:val="28"/>
          <w:szCs w:val="28"/>
        </w:rPr>
        <w:t>» 3 час.</w:t>
      </w:r>
    </w:p>
    <w:p w:rsidR="00F04B36" w:rsidRPr="00A16A5D" w:rsidRDefault="00F04B36" w:rsidP="002E3298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реферат.</w:t>
      </w:r>
    </w:p>
    <w:p w:rsidR="00F04B36" w:rsidRPr="00A16A5D" w:rsidRDefault="00F04B36" w:rsidP="002E3298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2E329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Шорохов Е.В. Основы композиции. Учеб для студентов педагогических институтов. М., 2012.</w:t>
      </w:r>
    </w:p>
    <w:p w:rsidR="00F04B36" w:rsidRPr="00A16A5D" w:rsidRDefault="00F04B36" w:rsidP="002E329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Шорохов Е.В. Тематическое рисование. М., 2013. </w:t>
      </w:r>
    </w:p>
    <w:p w:rsidR="00F04B36" w:rsidRPr="00A16A5D" w:rsidRDefault="00F04B36" w:rsidP="00C20AE2">
      <w:pPr>
        <w:tabs>
          <w:tab w:val="center" w:pos="485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6.Создание моделей цветов  4 час</w:t>
      </w:r>
      <w:r w:rsidRPr="00A16A5D">
        <w:rPr>
          <w:rFonts w:ascii="Times New Roman" w:hAnsi="Times New Roman"/>
          <w:sz w:val="28"/>
          <w:szCs w:val="28"/>
        </w:rPr>
        <w:tab/>
      </w:r>
    </w:p>
    <w:p w:rsidR="00F04B36" w:rsidRPr="00A16A5D" w:rsidRDefault="00F04B36" w:rsidP="00C20AE2">
      <w:pPr>
        <w:tabs>
          <w:tab w:val="center" w:pos="485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7Создание модели животного  4 час</w:t>
      </w:r>
      <w:r w:rsidRPr="00A16A5D">
        <w:rPr>
          <w:rFonts w:ascii="Times New Roman" w:hAnsi="Times New Roman"/>
          <w:i/>
          <w:sz w:val="28"/>
          <w:szCs w:val="28"/>
        </w:rPr>
        <w:t xml:space="preserve"> </w:t>
      </w:r>
    </w:p>
    <w:p w:rsidR="00F04B36" w:rsidRPr="00A16A5D" w:rsidRDefault="00F04B36" w:rsidP="00571E9B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5A6E6C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5A6E6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материал;</w:t>
      </w:r>
    </w:p>
    <w:p w:rsidR="00F04B36" w:rsidRPr="00A16A5D" w:rsidRDefault="00F04B36" w:rsidP="005A6E6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создать эскиз;</w:t>
      </w:r>
    </w:p>
    <w:p w:rsidR="00F04B36" w:rsidRPr="00A16A5D" w:rsidRDefault="00F04B36" w:rsidP="005A6E6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модель.</w:t>
      </w:r>
    </w:p>
    <w:p w:rsidR="00F04B36" w:rsidRPr="00A16A5D" w:rsidRDefault="00F04B36" w:rsidP="005A6E6C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2E3298">
      <w:pPr>
        <w:jc w:val="both"/>
        <w:rPr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1.Сельскому учителю о художественных народных ремеслах Сибири и Дального Востока: кн. для учителя / сост. Т. Б. Митлянская, - М.: Просвещение, 2013. - цв. ил. 256 с., ил., 40 л, ил.  </w:t>
      </w:r>
    </w:p>
    <w:p w:rsidR="00F04B36" w:rsidRPr="00A16A5D" w:rsidRDefault="00F04B36" w:rsidP="008A0410">
      <w:pPr>
        <w:jc w:val="both"/>
        <w:rPr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Тема 3.2.</w:t>
      </w:r>
      <w:r w:rsidRPr="00A16A5D">
        <w:rPr>
          <w:rFonts w:ascii="Times New Roman" w:hAnsi="Times New Roman"/>
          <w:sz w:val="28"/>
          <w:szCs w:val="28"/>
        </w:rPr>
        <w:t xml:space="preserve"> </w:t>
      </w:r>
      <w:r w:rsidRPr="00A16A5D">
        <w:rPr>
          <w:rFonts w:ascii="Times New Roman" w:hAnsi="Times New Roman"/>
          <w:b/>
          <w:sz w:val="28"/>
          <w:szCs w:val="28"/>
        </w:rPr>
        <w:t>Проектирование в художественном творчестве</w:t>
      </w:r>
      <w:r w:rsidRPr="00A16A5D">
        <w:rPr>
          <w:rFonts w:ascii="Times New Roman" w:hAnsi="Times New Roman"/>
          <w:sz w:val="28"/>
          <w:szCs w:val="28"/>
        </w:rPr>
        <w:t xml:space="preserve"> </w:t>
      </w:r>
      <w:r w:rsidRPr="00A16A5D">
        <w:rPr>
          <w:rFonts w:ascii="Times New Roman" w:hAnsi="Times New Roman"/>
          <w:bCs/>
          <w:sz w:val="28"/>
          <w:szCs w:val="28"/>
        </w:rPr>
        <w:t xml:space="preserve"> - 18 час.</w:t>
      </w:r>
    </w:p>
    <w:p w:rsidR="00F04B36" w:rsidRPr="00A16A5D" w:rsidRDefault="00F04B36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1.Составление краткого словаря терминов художественного проектирования и технической эстетики- 2 часа</w:t>
      </w:r>
    </w:p>
    <w:p w:rsidR="00F04B36" w:rsidRPr="00A16A5D" w:rsidRDefault="00F04B36" w:rsidP="00187AC9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187AC9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187AC9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187AC9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словарь терминов.</w:t>
      </w:r>
    </w:p>
    <w:p w:rsidR="00F04B36" w:rsidRPr="00A16A5D" w:rsidRDefault="00F04B36" w:rsidP="00187AC9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187AC9">
      <w:p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Хуторской А.В. Методологические основы проектирования образования в 12-летней школе //Педагогика. 2016. № 8. С. 29-37. </w:t>
      </w:r>
    </w:p>
    <w:p w:rsidR="00F04B36" w:rsidRPr="00A16A5D" w:rsidRDefault="00F04B36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2.Разработка фактурной композиции - 2 часа.</w:t>
      </w:r>
    </w:p>
    <w:p w:rsidR="00F04B36" w:rsidRPr="00A16A5D" w:rsidRDefault="00F04B36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3.Создание алгоритма выполнения художественного проекта «Уличный фонарь» - 4 часа</w:t>
      </w:r>
    </w:p>
    <w:p w:rsidR="00F04B36" w:rsidRPr="00A16A5D" w:rsidRDefault="00F04B36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3Оформление эскиза-рисунка изделия «по воображению» - 2 часа.</w:t>
      </w:r>
    </w:p>
    <w:p w:rsidR="00F04B36" w:rsidRPr="00A16A5D" w:rsidRDefault="00F04B36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4.Изготовление макета изделия (на выбор) из подручных средств (бумага, картон, фольга, пластилин) - 4 часа</w:t>
      </w:r>
    </w:p>
    <w:p w:rsidR="00F04B36" w:rsidRPr="00A16A5D" w:rsidRDefault="00F04B36" w:rsidP="00187AC9">
      <w:pPr>
        <w:rPr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5.Изготовление макета дома.- 4 часа</w:t>
      </w:r>
    </w:p>
    <w:p w:rsidR="00F04B36" w:rsidRPr="00A16A5D" w:rsidRDefault="00F04B36" w:rsidP="00193E24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sz w:val="28"/>
          <w:szCs w:val="28"/>
        </w:rPr>
        <w:tab/>
      </w: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193E24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193E24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193E24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композицию, алгоритм, эскиз, макет.</w:t>
      </w:r>
    </w:p>
    <w:p w:rsidR="00F04B36" w:rsidRPr="00A16A5D" w:rsidRDefault="00F04B36" w:rsidP="00193E24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Вагьянц, А. М. Звучащее безмолвие, или Основы искусствознания. - М.: ООО «Фирма MX К», 2009; </w:t>
      </w:r>
    </w:p>
    <w:p w:rsidR="00F04B36" w:rsidRPr="00A16A5D" w:rsidRDefault="00F04B36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2016. </w:t>
      </w:r>
    </w:p>
    <w:p w:rsidR="00F04B36" w:rsidRPr="00A16A5D" w:rsidRDefault="00F04B36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2012</w:t>
      </w:r>
    </w:p>
    <w:p w:rsidR="00F04B36" w:rsidRPr="00A16A5D" w:rsidRDefault="00F04B36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Кирцер, Ю. М. Рисунок, живопись. -М.: Высшая школа, 2012.</w:t>
      </w:r>
    </w:p>
    <w:p w:rsidR="00F04B36" w:rsidRPr="00A16A5D" w:rsidRDefault="00F04B36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Сельскому учителю о художественных народных ремеслах Сибири и Дального Востока: кн. для учителя / сост. Т. Б. Митлянская, - М.: Просвещение, 2013. - цв. ил. 256 с., ил., 40 л, ил. </w:t>
      </w:r>
    </w:p>
    <w:p w:rsidR="00F04B36" w:rsidRPr="00A16A5D" w:rsidRDefault="00F04B36" w:rsidP="00193E24">
      <w:pPr>
        <w:tabs>
          <w:tab w:val="left" w:pos="2800"/>
        </w:tabs>
        <w:rPr>
          <w:sz w:val="28"/>
          <w:szCs w:val="28"/>
        </w:rPr>
      </w:pPr>
      <w:r w:rsidRPr="00A16A5D">
        <w:rPr>
          <w:rFonts w:ascii="Times New Roman" w:hAnsi="Times New Roman"/>
          <w:b/>
          <w:sz w:val="28"/>
          <w:szCs w:val="28"/>
        </w:rPr>
        <w:t>Тема3.3</w:t>
      </w:r>
      <w:r w:rsidRPr="00A16A5D">
        <w:rPr>
          <w:rFonts w:ascii="Times New Roman" w:hAnsi="Times New Roman"/>
          <w:sz w:val="28"/>
          <w:szCs w:val="28"/>
        </w:rPr>
        <w:t xml:space="preserve"> </w:t>
      </w:r>
      <w:r w:rsidRPr="00A16A5D">
        <w:rPr>
          <w:rFonts w:ascii="Times New Roman" w:hAnsi="Times New Roman"/>
          <w:b/>
          <w:sz w:val="28"/>
          <w:szCs w:val="28"/>
        </w:rPr>
        <w:t>Моделирование в художественном творчестве</w:t>
      </w:r>
    </w:p>
    <w:p w:rsidR="00F04B36" w:rsidRPr="00A16A5D" w:rsidRDefault="00F04B36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1.Реферат «Композиционное проектирование промышленного изделия» - 2 ч.</w:t>
      </w:r>
    </w:p>
    <w:p w:rsidR="00F04B36" w:rsidRPr="00A16A5D" w:rsidRDefault="00F04B36" w:rsidP="000E10E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 оформить реферат.</w:t>
      </w:r>
    </w:p>
    <w:p w:rsidR="00F04B36" w:rsidRPr="00A16A5D" w:rsidRDefault="00F04B36" w:rsidP="000E10EF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0E10EF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Шорохов Е. В. Методика преподавания композиции на уроках изобразительного искусства в школе: пособие для учителей / Е. В. Шорохов - М.: Просвещение, 2015. – 112 с., ил. </w:t>
      </w:r>
    </w:p>
    <w:p w:rsidR="00F04B36" w:rsidRPr="00A16A5D" w:rsidRDefault="00F04B36" w:rsidP="000E10EF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Шорохов Е.В. Методика преподавания композиции на уроках ИЗО в школе. М., 2014.</w:t>
      </w:r>
    </w:p>
    <w:p w:rsidR="00F04B36" w:rsidRPr="00A16A5D" w:rsidRDefault="00F04B36" w:rsidP="000E10EF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Шорохов Е.В. Основы композиции. Учеб для студентов педагогических институтов. М., 2012.</w:t>
      </w:r>
    </w:p>
    <w:p w:rsidR="00F04B36" w:rsidRPr="00A16A5D" w:rsidRDefault="00F04B36" w:rsidP="000E10EF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Шорохов Е.В. Тематическое рисование. М., 2013. </w:t>
      </w:r>
    </w:p>
    <w:p w:rsidR="00F04B36" w:rsidRPr="00A16A5D" w:rsidRDefault="00F04B36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4B36" w:rsidRPr="00A16A5D" w:rsidRDefault="00F04B36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2.Создание модели автомобиля из картона – 2 ч.</w:t>
      </w:r>
    </w:p>
    <w:p w:rsidR="00F04B36" w:rsidRPr="00A16A5D" w:rsidRDefault="00F04B36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3.Создение модели розы – 2 ч.</w:t>
      </w:r>
    </w:p>
    <w:p w:rsidR="00F04B36" w:rsidRPr="00A16A5D" w:rsidRDefault="00F04B36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4.Создание модели домика из спичек – 3 ч.</w:t>
      </w:r>
    </w:p>
    <w:p w:rsidR="00F04B36" w:rsidRPr="00A16A5D" w:rsidRDefault="00F04B36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5.Создание модели дома – 2 ч.</w:t>
      </w:r>
    </w:p>
    <w:p w:rsidR="00F04B36" w:rsidRPr="00A16A5D" w:rsidRDefault="00F04B36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6.Создание модели цветка – 2 ч.</w:t>
      </w:r>
    </w:p>
    <w:p w:rsidR="00F04B36" w:rsidRPr="00A16A5D" w:rsidRDefault="00F04B36" w:rsidP="000E10EF">
      <w:pPr>
        <w:spacing w:after="0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7.Создание модели дерева – 3 ч</w:t>
      </w:r>
    </w:p>
    <w:p w:rsidR="00F04B36" w:rsidRPr="00A16A5D" w:rsidRDefault="00F04B36" w:rsidP="000E10EF">
      <w:pPr>
        <w:spacing w:after="0"/>
        <w:rPr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8.Создание модели животного – 3 ч.</w:t>
      </w:r>
    </w:p>
    <w:p w:rsidR="00F04B36" w:rsidRPr="00A16A5D" w:rsidRDefault="00F04B36" w:rsidP="000E10E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6A5D">
        <w:rPr>
          <w:sz w:val="28"/>
          <w:szCs w:val="28"/>
        </w:rPr>
        <w:tab/>
      </w:r>
      <w:r w:rsidRPr="00A16A5D">
        <w:rPr>
          <w:sz w:val="28"/>
          <w:szCs w:val="28"/>
        </w:rPr>
        <w:tab/>
      </w:r>
      <w:r w:rsidRPr="00A16A5D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F04B36" w:rsidRPr="00A16A5D" w:rsidRDefault="00F04B36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а) подобрать литературу;</w:t>
      </w:r>
    </w:p>
    <w:p w:rsidR="00F04B36" w:rsidRPr="00A16A5D" w:rsidRDefault="00F04B36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б) выбрать материал;</w:t>
      </w:r>
    </w:p>
    <w:p w:rsidR="00F04B36" w:rsidRPr="00A16A5D" w:rsidRDefault="00F04B36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в)оформить эскиз;</w:t>
      </w:r>
    </w:p>
    <w:p w:rsidR="00F04B36" w:rsidRPr="00A16A5D" w:rsidRDefault="00F04B36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г) изготовить модель.</w:t>
      </w:r>
    </w:p>
    <w:p w:rsidR="00F04B36" w:rsidRPr="00A16A5D" w:rsidRDefault="00F04B36" w:rsidP="000E10EF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i/>
          <w:sz w:val="28"/>
          <w:szCs w:val="28"/>
        </w:rPr>
        <w:t>Литература</w:t>
      </w:r>
    </w:p>
    <w:p w:rsidR="00F04B36" w:rsidRPr="00A16A5D" w:rsidRDefault="00F04B36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Вагьянц, А. М. Звучащее безмолвие, или Основы искусствознания. - М.: ООО «Фирма MX К», 2009; </w:t>
      </w:r>
    </w:p>
    <w:p w:rsidR="00F04B36" w:rsidRPr="00A16A5D" w:rsidRDefault="00F04B36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2016. </w:t>
      </w:r>
    </w:p>
    <w:p w:rsidR="00F04B36" w:rsidRPr="00A16A5D" w:rsidRDefault="00F04B36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2012</w:t>
      </w:r>
    </w:p>
    <w:p w:rsidR="00F04B36" w:rsidRPr="00A16A5D" w:rsidRDefault="00F04B36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>Кирцер, Ю. М. Рисунок, живопись. -М.: Высшая школа, 2012.</w:t>
      </w:r>
    </w:p>
    <w:p w:rsidR="00F04B36" w:rsidRPr="00A16A5D" w:rsidRDefault="00F04B36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A16A5D">
        <w:rPr>
          <w:rFonts w:ascii="Times New Roman" w:hAnsi="Times New Roman"/>
          <w:sz w:val="28"/>
          <w:szCs w:val="28"/>
        </w:rPr>
        <w:t xml:space="preserve"> Сельскому учителю о художественных народных ремеслах Сибири и Дального Востока: кн. для учителя / сост. Т. Б. Митлянская, - М.: Просвещение, 2013. - цв. ил. 256 с., ил., 40 л, ил. </w:t>
      </w:r>
    </w:p>
    <w:p w:rsidR="00F04B36" w:rsidRPr="00A16A5D" w:rsidRDefault="00F04B36" w:rsidP="000E10EF">
      <w:pPr>
        <w:tabs>
          <w:tab w:val="left" w:pos="2560"/>
        </w:tabs>
        <w:rPr>
          <w:sz w:val="28"/>
          <w:szCs w:val="28"/>
        </w:rPr>
      </w:pPr>
    </w:p>
    <w:sectPr w:rsidR="00F04B36" w:rsidRPr="00A16A5D" w:rsidSect="00DC58A5">
      <w:footerReference w:type="default" r:id="rId8"/>
      <w:pgSz w:w="11906" w:h="16838"/>
      <w:pgMar w:top="89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B36" w:rsidRDefault="00F04B36" w:rsidP="005755DF">
      <w:pPr>
        <w:spacing w:after="0" w:line="240" w:lineRule="auto"/>
      </w:pPr>
      <w:r>
        <w:separator/>
      </w:r>
    </w:p>
  </w:endnote>
  <w:endnote w:type="continuationSeparator" w:id="0">
    <w:p w:rsidR="00F04B36" w:rsidRDefault="00F04B36" w:rsidP="0057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B36" w:rsidRDefault="00F04B36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F04B36" w:rsidRDefault="00F04B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B36" w:rsidRDefault="00F04B36" w:rsidP="005755DF">
      <w:pPr>
        <w:spacing w:after="0" w:line="240" w:lineRule="auto"/>
      </w:pPr>
      <w:r>
        <w:separator/>
      </w:r>
    </w:p>
  </w:footnote>
  <w:footnote w:type="continuationSeparator" w:id="0">
    <w:p w:rsidR="00F04B36" w:rsidRDefault="00F04B36" w:rsidP="00575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56C6"/>
    <w:multiLevelType w:val="hybridMultilevel"/>
    <w:tmpl w:val="001C7EE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FF55C9"/>
    <w:multiLevelType w:val="hybridMultilevel"/>
    <w:tmpl w:val="8CEEF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F408A4"/>
    <w:multiLevelType w:val="hybridMultilevel"/>
    <w:tmpl w:val="05A6FC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FB69A0"/>
    <w:multiLevelType w:val="hybridMultilevel"/>
    <w:tmpl w:val="CC686D9C"/>
    <w:lvl w:ilvl="0" w:tplc="C6067D58">
      <w:start w:val="1"/>
      <w:numFmt w:val="bullet"/>
      <w:lvlText w:val="-"/>
      <w:lvlJc w:val="left"/>
      <w:pPr>
        <w:ind w:left="720" w:hanging="360"/>
      </w:pPr>
      <w:rPr>
        <w:rFonts w:ascii="Utsaah" w:hAnsi="Utsaah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A4C55CD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096B10"/>
    <w:multiLevelType w:val="hybridMultilevel"/>
    <w:tmpl w:val="0A8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9A0720A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BC10F8"/>
    <w:multiLevelType w:val="hybridMultilevel"/>
    <w:tmpl w:val="E3D03566"/>
    <w:lvl w:ilvl="0" w:tplc="58BA32E4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F8D0995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BF0A8F"/>
    <w:multiLevelType w:val="hybridMultilevel"/>
    <w:tmpl w:val="6AA22EAE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AC60BAA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E61F28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7C33ABC"/>
    <w:multiLevelType w:val="multilevel"/>
    <w:tmpl w:val="D5E8B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B193F34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F4B28F1"/>
    <w:multiLevelType w:val="hybridMultilevel"/>
    <w:tmpl w:val="C1F428E2"/>
    <w:lvl w:ilvl="0" w:tplc="C6067D58">
      <w:start w:val="1"/>
      <w:numFmt w:val="bullet"/>
      <w:lvlText w:val="-"/>
      <w:lvlJc w:val="left"/>
      <w:pPr>
        <w:ind w:left="1004" w:hanging="360"/>
      </w:pPr>
      <w:rPr>
        <w:rFonts w:ascii="Utsaah" w:hAnsi="Utsaah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3"/>
  </w:num>
  <w:num w:numId="10">
    <w:abstractNumId w:val="10"/>
  </w:num>
  <w:num w:numId="11">
    <w:abstractNumId w:val="1"/>
  </w:num>
  <w:num w:numId="12">
    <w:abstractNumId w:val="4"/>
  </w:num>
  <w:num w:numId="13">
    <w:abstractNumId w:val="8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B99"/>
    <w:rsid w:val="00012A3E"/>
    <w:rsid w:val="00031578"/>
    <w:rsid w:val="00057DD6"/>
    <w:rsid w:val="00076E7E"/>
    <w:rsid w:val="000A6780"/>
    <w:rsid w:val="000E10EF"/>
    <w:rsid w:val="00126478"/>
    <w:rsid w:val="00143EA9"/>
    <w:rsid w:val="00187AC9"/>
    <w:rsid w:val="00193E24"/>
    <w:rsid w:val="00240D62"/>
    <w:rsid w:val="00257295"/>
    <w:rsid w:val="002672DE"/>
    <w:rsid w:val="002C32E8"/>
    <w:rsid w:val="002E3298"/>
    <w:rsid w:val="00474F9B"/>
    <w:rsid w:val="00571E9B"/>
    <w:rsid w:val="005755DF"/>
    <w:rsid w:val="005A6E6C"/>
    <w:rsid w:val="00632B9C"/>
    <w:rsid w:val="0063513D"/>
    <w:rsid w:val="006432F1"/>
    <w:rsid w:val="006578EF"/>
    <w:rsid w:val="00680B55"/>
    <w:rsid w:val="006C69F1"/>
    <w:rsid w:val="006F4D58"/>
    <w:rsid w:val="00740F7D"/>
    <w:rsid w:val="007D2E0B"/>
    <w:rsid w:val="0082558E"/>
    <w:rsid w:val="008A0410"/>
    <w:rsid w:val="008B7061"/>
    <w:rsid w:val="008E16CF"/>
    <w:rsid w:val="00917E00"/>
    <w:rsid w:val="00973136"/>
    <w:rsid w:val="009801C4"/>
    <w:rsid w:val="009F0B99"/>
    <w:rsid w:val="00A16A5D"/>
    <w:rsid w:val="00AE2FBE"/>
    <w:rsid w:val="00AF5F98"/>
    <w:rsid w:val="00B15BBD"/>
    <w:rsid w:val="00B3295A"/>
    <w:rsid w:val="00BD6BC8"/>
    <w:rsid w:val="00C20AE2"/>
    <w:rsid w:val="00C31327"/>
    <w:rsid w:val="00C61E38"/>
    <w:rsid w:val="00DC15F5"/>
    <w:rsid w:val="00DC58A5"/>
    <w:rsid w:val="00DC6152"/>
    <w:rsid w:val="00E46457"/>
    <w:rsid w:val="00E63055"/>
    <w:rsid w:val="00E72AF3"/>
    <w:rsid w:val="00E85F9C"/>
    <w:rsid w:val="00E90032"/>
    <w:rsid w:val="00EB4672"/>
    <w:rsid w:val="00EF3C3D"/>
    <w:rsid w:val="00F04B36"/>
    <w:rsid w:val="00F75CBB"/>
    <w:rsid w:val="00FC1C14"/>
    <w:rsid w:val="00FE3B24"/>
    <w:rsid w:val="00FF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DD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F0B9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B9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6432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432F1"/>
    <w:pPr>
      <w:ind w:left="720"/>
      <w:contextualSpacing/>
    </w:pPr>
  </w:style>
  <w:style w:type="paragraph" w:customStyle="1" w:styleId="Style12">
    <w:name w:val="Style12"/>
    <w:basedOn w:val="Normal"/>
    <w:uiPriority w:val="99"/>
    <w:rsid w:val="006432F1"/>
    <w:pPr>
      <w:widowControl w:val="0"/>
      <w:autoSpaceDE w:val="0"/>
      <w:autoSpaceDN w:val="0"/>
      <w:adjustRightInd w:val="0"/>
      <w:spacing w:after="0" w:line="322" w:lineRule="exact"/>
      <w:ind w:hanging="348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75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55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75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55DF"/>
    <w:rPr>
      <w:rFonts w:cs="Times New Roman"/>
    </w:rPr>
  </w:style>
  <w:style w:type="paragraph" w:styleId="NoSpacing">
    <w:name w:val="No Spacing"/>
    <w:link w:val="NoSpacingChar"/>
    <w:uiPriority w:val="99"/>
    <w:qFormat/>
    <w:rsid w:val="006C69F1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C69F1"/>
    <w:rPr>
      <w:rFonts w:cs="Times New Roman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6C6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69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A16A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35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journal.sakhg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210</TotalTime>
  <Pages>15</Pages>
  <Words>3889</Words>
  <Characters>22172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Пользователь-4</cp:lastModifiedBy>
  <cp:revision>38</cp:revision>
  <dcterms:created xsi:type="dcterms:W3CDTF">2017-10-16T09:48:00Z</dcterms:created>
  <dcterms:modified xsi:type="dcterms:W3CDTF">2017-12-05T10:10:00Z</dcterms:modified>
</cp:coreProperties>
</file>